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E8E" w:rsidRDefault="001C1E8E" w:rsidP="001C1E8E">
      <w:pPr>
        <w:spacing w:line="240" w:lineRule="auto"/>
        <w:ind w:left="360"/>
        <w:jc w:val="both"/>
        <w:rPr>
          <w:rFonts w:ascii="Calibri" w:eastAsia="Calibri" w:hAnsi="Calibri" w:cs="Times New Roman"/>
          <w:b/>
          <w:bCs/>
          <w:sz w:val="28"/>
        </w:rPr>
      </w:pPr>
    </w:p>
    <w:p w:rsidR="001C1E8E" w:rsidRPr="001C1E8E" w:rsidRDefault="001C1E8E" w:rsidP="001C1E8E">
      <w:pPr>
        <w:spacing w:line="240" w:lineRule="auto"/>
        <w:jc w:val="both"/>
        <w:rPr>
          <w:rFonts w:ascii="Calibri" w:eastAsia="Calibri" w:hAnsi="Calibri" w:cs="Times New Roman"/>
          <w:b/>
          <w:bCs/>
          <w:sz w:val="28"/>
        </w:rPr>
      </w:pPr>
      <w:r w:rsidRPr="001C1E8E">
        <w:rPr>
          <w:rFonts w:ascii="Calibri" w:eastAsia="Calibri" w:hAnsi="Calibri" w:cs="Times New Roman"/>
          <w:b/>
          <w:bCs/>
          <w:sz w:val="28"/>
        </w:rPr>
        <w:t>Saopštenje za javnost: Neprijavljena korupcija najveći problem, mere države za sada bez uspeha</w:t>
      </w:r>
    </w:p>
    <w:p w:rsidR="001C1E8E" w:rsidRPr="00332F46" w:rsidRDefault="001C1E8E" w:rsidP="001C1E8E">
      <w:pPr>
        <w:spacing w:line="240" w:lineRule="auto"/>
        <w:jc w:val="both"/>
        <w:rPr>
          <w:rFonts w:ascii="Calibri" w:eastAsia="Calibri" w:hAnsi="Calibri" w:cs="Times New Roman"/>
          <w:bCs/>
          <w:i/>
        </w:rPr>
      </w:pPr>
      <w:r>
        <w:rPr>
          <w:rFonts w:ascii="Calibri" w:eastAsia="Calibri" w:hAnsi="Calibri" w:cs="Times New Roman"/>
          <w:bCs/>
          <w:i/>
        </w:rPr>
        <w:t xml:space="preserve">Transparentnost  </w:t>
      </w:r>
      <w:r w:rsidRPr="00332F46">
        <w:rPr>
          <w:rFonts w:ascii="Calibri" w:eastAsia="Calibri" w:hAnsi="Calibri" w:cs="Times New Roman"/>
          <w:bCs/>
          <w:i/>
        </w:rPr>
        <w:t>Srbija je predstavila rezultate Globalnog barometra korupcije 2015/16 za našu zemlju</w:t>
      </w:r>
    </w:p>
    <w:p w:rsidR="001C1E8E" w:rsidRPr="008532AD" w:rsidRDefault="001C1E8E" w:rsidP="001C1E8E">
      <w:pPr>
        <w:jc w:val="both"/>
        <w:rPr>
          <w:rFonts w:ascii="Calibri" w:eastAsia="Calibri" w:hAnsi="Calibri" w:cs="Times New Roman"/>
          <w:bCs/>
        </w:rPr>
      </w:pPr>
      <w:r w:rsidRPr="008532AD">
        <w:rPr>
          <w:rFonts w:ascii="Calibri" w:eastAsia="Calibri" w:hAnsi="Calibri" w:cs="Times New Roman"/>
          <w:bCs/>
        </w:rPr>
        <w:t xml:space="preserve">U Srbiji se godišnje </w:t>
      </w:r>
      <w:r>
        <w:rPr>
          <w:rFonts w:ascii="Calibri" w:eastAsia="Calibri" w:hAnsi="Calibri" w:cs="Times New Roman"/>
          <w:bCs/>
        </w:rPr>
        <w:t>dogodi</w:t>
      </w:r>
      <w:r w:rsidR="00AC043C">
        <w:rPr>
          <w:rFonts w:ascii="Calibri" w:eastAsia="Calibri" w:hAnsi="Calibri" w:cs="Times New Roman"/>
          <w:bCs/>
        </w:rPr>
        <w:t xml:space="preserve"> </w:t>
      </w:r>
      <w:r w:rsidRPr="00332F46">
        <w:rPr>
          <w:rFonts w:ascii="Calibri" w:eastAsia="Calibri" w:hAnsi="Calibri" w:cs="Times New Roman"/>
          <w:b/>
          <w:bCs/>
        </w:rPr>
        <w:t xml:space="preserve">najmanje 374.000 neotkrivenih </w:t>
      </w:r>
      <w:r>
        <w:rPr>
          <w:rFonts w:ascii="Calibri" w:eastAsia="Calibri" w:hAnsi="Calibri" w:cs="Times New Roman"/>
          <w:b/>
          <w:bCs/>
        </w:rPr>
        <w:t>slučajeva podmićivanja</w:t>
      </w:r>
      <w:r w:rsidR="00AC043C">
        <w:rPr>
          <w:rFonts w:ascii="Calibri" w:eastAsia="Calibri" w:hAnsi="Calibri" w:cs="Times New Roman"/>
          <w:b/>
          <w:bCs/>
        </w:rPr>
        <w:t xml:space="preserve"> </w:t>
      </w:r>
      <w:r>
        <w:rPr>
          <w:rFonts w:ascii="Calibri" w:eastAsia="Calibri" w:hAnsi="Calibri" w:cs="Times New Roman"/>
          <w:bCs/>
        </w:rPr>
        <w:t>radi dobijanja usluga javnog sektora ili zaštite od kažnjavanja</w:t>
      </w:r>
      <w:r w:rsidRPr="008532AD">
        <w:rPr>
          <w:rFonts w:ascii="Calibri" w:eastAsia="Calibri" w:hAnsi="Calibri" w:cs="Times New Roman"/>
          <w:bCs/>
        </w:rPr>
        <w:t xml:space="preserve">, podatak je koji </w:t>
      </w:r>
      <w:r w:rsidRPr="00332F46">
        <w:rPr>
          <w:rFonts w:ascii="Calibri" w:eastAsia="Calibri" w:hAnsi="Calibri" w:cs="Times New Roman"/>
          <w:bCs/>
          <w:i/>
        </w:rPr>
        <w:t>proizilazi</w:t>
      </w:r>
      <w:r w:rsidRPr="00332F46">
        <w:rPr>
          <w:rFonts w:ascii="Calibri" w:eastAsia="Calibri" w:hAnsi="Calibri" w:cs="Times New Roman"/>
          <w:b/>
          <w:bCs/>
          <w:i/>
        </w:rPr>
        <w:t> </w:t>
      </w:r>
      <w:r w:rsidRPr="00332F46">
        <w:rPr>
          <w:rFonts w:ascii="Calibri" w:eastAsia="Calibri" w:hAnsi="Calibri" w:cs="Times New Roman"/>
          <w:bCs/>
          <w:i/>
        </w:rPr>
        <w:t>iz istraživanja Globalni barometar korupcije</w:t>
      </w:r>
      <w:r>
        <w:rPr>
          <w:rFonts w:ascii="Calibri" w:eastAsia="Calibri" w:hAnsi="Calibri" w:cs="Times New Roman"/>
          <w:bCs/>
          <w:i/>
        </w:rPr>
        <w:t xml:space="preserve"> 2015/16</w:t>
      </w:r>
      <w:r w:rsidRPr="008532AD">
        <w:rPr>
          <w:rFonts w:ascii="Calibri" w:eastAsia="Calibri" w:hAnsi="Calibri" w:cs="Times New Roman"/>
          <w:bCs/>
        </w:rPr>
        <w:t>, koji je danas predstavila organizacija Transparentnost Srbija (deo globalne mreže Transparency International). Istovremeno, godišnje se zbog primanjа i davanjа mita podnese 220 krivičnih prijava, a za zloupotrebu službenog položaja oko 3.000</w:t>
      </w:r>
      <w:r>
        <w:rPr>
          <w:rFonts w:ascii="Calibri" w:eastAsia="Calibri" w:hAnsi="Calibri" w:cs="Times New Roman"/>
          <w:bCs/>
        </w:rPr>
        <w:t xml:space="preserve">, što je </w:t>
      </w:r>
      <w:r w:rsidRPr="00332F46">
        <w:rPr>
          <w:rFonts w:ascii="Calibri" w:eastAsia="Calibri" w:hAnsi="Calibri" w:cs="Times New Roman"/>
          <w:b/>
          <w:bCs/>
        </w:rPr>
        <w:t>stotinu puta manje</w:t>
      </w:r>
      <w:r>
        <w:rPr>
          <w:rFonts w:ascii="Calibri" w:eastAsia="Calibri" w:hAnsi="Calibri" w:cs="Times New Roman"/>
          <w:bCs/>
        </w:rPr>
        <w:t xml:space="preserve"> od broja slučajeva sitne korupcije na koje ukazuje ovo istraživanje</w:t>
      </w:r>
      <w:r w:rsidRPr="008532AD">
        <w:rPr>
          <w:rFonts w:ascii="Calibri" w:eastAsia="Calibri" w:hAnsi="Calibri" w:cs="Times New Roman"/>
          <w:bCs/>
        </w:rPr>
        <w:t xml:space="preserve">. Ovi nalazi potvrđuju da prioritet za Srbiju i dalje mora da bude </w:t>
      </w:r>
      <w:r w:rsidRPr="00765CE3">
        <w:rPr>
          <w:rFonts w:ascii="Calibri" w:eastAsia="Calibri" w:hAnsi="Calibri" w:cs="Times New Roman"/>
          <w:b/>
          <w:bCs/>
        </w:rPr>
        <w:t>otkrivanje većeg broja slučajeva</w:t>
      </w:r>
      <w:r>
        <w:rPr>
          <w:rFonts w:ascii="Calibri" w:eastAsia="Calibri" w:hAnsi="Calibri" w:cs="Times New Roman"/>
          <w:bCs/>
        </w:rPr>
        <w:t xml:space="preserve"> korupcije. Istraživanje takođe ukazuje da </w:t>
      </w:r>
      <w:r w:rsidRPr="00765CE3">
        <w:rPr>
          <w:rFonts w:ascii="Calibri" w:eastAsia="Calibri" w:hAnsi="Calibri" w:cs="Times New Roman"/>
          <w:b/>
          <w:bCs/>
        </w:rPr>
        <w:t>mere koje preduzimaju državni organi</w:t>
      </w:r>
      <w:r w:rsidRPr="008532AD">
        <w:rPr>
          <w:rFonts w:ascii="Calibri" w:eastAsia="Calibri" w:hAnsi="Calibri" w:cs="Times New Roman"/>
          <w:bCs/>
        </w:rPr>
        <w:t xml:space="preserve">, kroz periodične akcije hapšenja i primenu strategija i akcionih planova </w:t>
      </w:r>
      <w:r w:rsidRPr="00765CE3">
        <w:rPr>
          <w:rFonts w:ascii="Calibri" w:eastAsia="Calibri" w:hAnsi="Calibri" w:cs="Times New Roman"/>
          <w:b/>
          <w:bCs/>
        </w:rPr>
        <w:t>nisu donele bitan napredak</w:t>
      </w:r>
      <w:r w:rsidRPr="008532AD">
        <w:rPr>
          <w:rFonts w:ascii="Calibri" w:eastAsia="Calibri" w:hAnsi="Calibri" w:cs="Times New Roman"/>
          <w:bCs/>
        </w:rPr>
        <w:t xml:space="preserve">. Do tog cilja se može doći jedino ako </w:t>
      </w:r>
      <w:r w:rsidRPr="00765CE3">
        <w:rPr>
          <w:rFonts w:ascii="Calibri" w:eastAsia="Calibri" w:hAnsi="Calibri" w:cs="Times New Roman"/>
          <w:b/>
          <w:bCs/>
        </w:rPr>
        <w:t>tužilaštvo</w:t>
      </w:r>
      <w:r w:rsidRPr="008532AD">
        <w:rPr>
          <w:rFonts w:ascii="Calibri" w:eastAsia="Calibri" w:hAnsi="Calibri" w:cs="Times New Roman"/>
          <w:bCs/>
        </w:rPr>
        <w:t xml:space="preserve"> preduzme uverljive </w:t>
      </w:r>
      <w:r w:rsidRPr="00765CE3">
        <w:rPr>
          <w:rFonts w:ascii="Calibri" w:eastAsia="Calibri" w:hAnsi="Calibri" w:cs="Times New Roman"/>
          <w:b/>
          <w:bCs/>
        </w:rPr>
        <w:t xml:space="preserve">istrage svih prijavljenih sumnji </w:t>
      </w:r>
      <w:r w:rsidRPr="008532AD">
        <w:rPr>
          <w:rFonts w:ascii="Calibri" w:eastAsia="Calibri" w:hAnsi="Calibri" w:cs="Times New Roman"/>
          <w:bCs/>
        </w:rPr>
        <w:t xml:space="preserve">na korupciju i obavesti javnost o ishodu i ako potencijalni </w:t>
      </w:r>
      <w:r w:rsidRPr="00765CE3">
        <w:rPr>
          <w:rFonts w:ascii="Calibri" w:eastAsia="Calibri" w:hAnsi="Calibri" w:cs="Times New Roman"/>
          <w:b/>
          <w:bCs/>
        </w:rPr>
        <w:t>uzbunjivači i svedoci korupcije budu sigurni</w:t>
      </w:r>
      <w:r w:rsidRPr="008532AD">
        <w:rPr>
          <w:rFonts w:ascii="Calibri" w:eastAsia="Calibri" w:hAnsi="Calibri" w:cs="Times New Roman"/>
          <w:bCs/>
        </w:rPr>
        <w:t xml:space="preserve"> da neće pretrpeti štetu, što sada očigledno nisu.</w:t>
      </w:r>
    </w:p>
    <w:p w:rsidR="001C1E8E" w:rsidRPr="008532AD" w:rsidRDefault="001C1E8E" w:rsidP="001C1E8E">
      <w:pPr>
        <w:jc w:val="both"/>
        <w:rPr>
          <w:rFonts w:ascii="Calibri" w:eastAsia="Calibri" w:hAnsi="Calibri" w:cs="Times New Roman"/>
          <w:bCs/>
        </w:rPr>
      </w:pPr>
      <w:r w:rsidRPr="008532AD">
        <w:rPr>
          <w:rFonts w:ascii="Calibri" w:eastAsia="Calibri" w:hAnsi="Calibri" w:cs="Times New Roman"/>
          <w:bCs/>
        </w:rPr>
        <w:t xml:space="preserve">Istraživanje neposrednog iskustva građana sa korupcijom (slučajevi kada su građani dali mito, takozvana </w:t>
      </w:r>
      <w:r>
        <w:rPr>
          <w:rFonts w:ascii="Calibri" w:eastAsia="Calibri" w:hAnsi="Calibri" w:cs="Times New Roman"/>
          <w:bCs/>
        </w:rPr>
        <w:t>„</w:t>
      </w:r>
      <w:r w:rsidRPr="008532AD">
        <w:rPr>
          <w:rFonts w:ascii="Calibri" w:eastAsia="Calibri" w:hAnsi="Calibri" w:cs="Times New Roman"/>
          <w:bCs/>
        </w:rPr>
        <w:t>sitna korupcija</w:t>
      </w:r>
      <w:r>
        <w:rPr>
          <w:rFonts w:ascii="Calibri" w:eastAsia="Calibri" w:hAnsi="Calibri" w:cs="Times New Roman"/>
          <w:bCs/>
        </w:rPr>
        <w:t>“</w:t>
      </w:r>
      <w:r w:rsidRPr="008532AD">
        <w:rPr>
          <w:rFonts w:ascii="Calibri" w:eastAsia="Calibri" w:hAnsi="Calibri" w:cs="Times New Roman"/>
          <w:bCs/>
        </w:rPr>
        <w:t xml:space="preserve">) bilo je fokusirano na osam sektora (odnosno institucija): saobraćajna policija, </w:t>
      </w:r>
      <w:r>
        <w:rPr>
          <w:rFonts w:ascii="Calibri" w:eastAsia="Calibri" w:hAnsi="Calibri" w:cs="Times New Roman"/>
          <w:bCs/>
        </w:rPr>
        <w:t xml:space="preserve">javno </w:t>
      </w:r>
      <w:r w:rsidRPr="008532AD">
        <w:rPr>
          <w:rFonts w:ascii="Calibri" w:eastAsia="Calibri" w:hAnsi="Calibri" w:cs="Times New Roman"/>
          <w:bCs/>
        </w:rPr>
        <w:t>zdravstvo, obrazovni sistem</w:t>
      </w:r>
      <w:r>
        <w:rPr>
          <w:rFonts w:ascii="Calibri" w:eastAsia="Calibri" w:hAnsi="Calibri" w:cs="Times New Roman"/>
          <w:bCs/>
        </w:rPr>
        <w:t xml:space="preserve"> (u dve kategorije)</w:t>
      </w:r>
      <w:r w:rsidRPr="008532AD">
        <w:rPr>
          <w:rFonts w:ascii="Calibri" w:eastAsia="Calibri" w:hAnsi="Calibri" w:cs="Times New Roman"/>
          <w:bCs/>
        </w:rPr>
        <w:t xml:space="preserve">, </w:t>
      </w:r>
      <w:r>
        <w:rPr>
          <w:rFonts w:ascii="Calibri" w:eastAsia="Calibri" w:hAnsi="Calibri" w:cs="Times New Roman"/>
          <w:bCs/>
        </w:rPr>
        <w:t>sudovi – građanske parnice</w:t>
      </w:r>
      <w:r w:rsidRPr="008532AD">
        <w:rPr>
          <w:rFonts w:ascii="Calibri" w:eastAsia="Calibri" w:hAnsi="Calibri" w:cs="Times New Roman"/>
          <w:bCs/>
        </w:rPr>
        <w:t>, javne službe koje izdaju službene isprave (npr. pasoš, izvodi iz službenih evidencija, uknjiženje), službe nadležne za naknade za nezaposlene i za druge naknade u okviru socijalnog osiguranja.</w:t>
      </w:r>
    </w:p>
    <w:p w:rsidR="001C1E8E" w:rsidRPr="008532AD" w:rsidRDefault="001C1E8E" w:rsidP="001C1E8E">
      <w:pPr>
        <w:jc w:val="both"/>
        <w:rPr>
          <w:rFonts w:ascii="Calibri" w:eastAsia="Calibri" w:hAnsi="Calibri" w:cs="Times New Roman"/>
          <w:bCs/>
        </w:rPr>
      </w:pPr>
      <w:r w:rsidRPr="008532AD">
        <w:rPr>
          <w:rFonts w:ascii="Calibri" w:eastAsia="Calibri" w:hAnsi="Calibri" w:cs="Times New Roman"/>
          <w:bCs/>
        </w:rPr>
        <w:t xml:space="preserve">Ukupno je 68% ispitanika imalo kontakt sa nekom od posmatranih institucija, a od tog broja </w:t>
      </w:r>
      <w:r w:rsidRPr="00765CE3">
        <w:rPr>
          <w:rFonts w:ascii="Calibri" w:eastAsia="Calibri" w:hAnsi="Calibri" w:cs="Times New Roman"/>
          <w:b/>
          <w:bCs/>
        </w:rPr>
        <w:t>22%</w:t>
      </w:r>
      <w:r w:rsidRPr="008532AD">
        <w:rPr>
          <w:rFonts w:ascii="Calibri" w:eastAsia="Calibri" w:hAnsi="Calibri" w:cs="Times New Roman"/>
          <w:bCs/>
        </w:rPr>
        <w:t xml:space="preserve"> njih (ili članova domaćinstva) je </w:t>
      </w:r>
      <w:r w:rsidRPr="00765CE3">
        <w:rPr>
          <w:rFonts w:ascii="Calibri" w:eastAsia="Calibri" w:hAnsi="Calibri" w:cs="Times New Roman"/>
          <w:b/>
          <w:bCs/>
        </w:rPr>
        <w:t>dalo mito makar jednom u poslednjih godinu dana</w:t>
      </w:r>
      <w:r w:rsidRPr="008532AD">
        <w:rPr>
          <w:rFonts w:ascii="Calibri" w:eastAsia="Calibri" w:hAnsi="Calibri" w:cs="Times New Roman"/>
          <w:bCs/>
        </w:rPr>
        <w:t>. Kada se ovi procenti prenesu na ukupan broj domaćinstava u Srbiji (popis iz 2011), dolazimo do minimalnog broja od 374.205 slučajeva sitne korupcije na godišnjem nivou, dok je stvarni verovatno značajno veći.</w:t>
      </w:r>
    </w:p>
    <w:p w:rsidR="001C1E8E" w:rsidRPr="008532AD" w:rsidRDefault="001C1E8E" w:rsidP="001C1E8E">
      <w:pPr>
        <w:jc w:val="both"/>
        <w:rPr>
          <w:rFonts w:ascii="Calibri" w:eastAsia="Calibri" w:hAnsi="Calibri" w:cs="Times New Roman"/>
          <w:bCs/>
        </w:rPr>
      </w:pPr>
      <w:r w:rsidRPr="008532AD">
        <w:rPr>
          <w:rFonts w:ascii="Calibri" w:eastAsia="Calibri" w:hAnsi="Calibri" w:cs="Times New Roman"/>
          <w:bCs/>
        </w:rPr>
        <w:t xml:space="preserve">S druge strane, na godišnjem nivou, prema poslednjim dostupnim podacima (2014) za krivično delo zloupotrebe službenog položaja </w:t>
      </w:r>
      <w:r>
        <w:rPr>
          <w:rFonts w:ascii="Calibri" w:eastAsia="Calibri" w:hAnsi="Calibri" w:cs="Times New Roman"/>
          <w:bCs/>
        </w:rPr>
        <w:t xml:space="preserve">bilo </w:t>
      </w:r>
      <w:r w:rsidRPr="008532AD">
        <w:rPr>
          <w:rFonts w:ascii="Calibri" w:eastAsia="Calibri" w:hAnsi="Calibri" w:cs="Times New Roman"/>
          <w:bCs/>
        </w:rPr>
        <w:t xml:space="preserve">je prijavljeno 3014 ljudi, za primanje mita 142, za davanje mita 84, trgovinu uticajem 33 a zloupotrebe u vezi sa javnom nabavkom 79. U istoj  godini su zbog korupcije optužene 1044 osobe. </w:t>
      </w:r>
    </w:p>
    <w:p w:rsidR="001C1E8E" w:rsidRPr="008532AD" w:rsidRDefault="001C1E8E" w:rsidP="001C1E8E">
      <w:pPr>
        <w:jc w:val="both"/>
        <w:rPr>
          <w:rFonts w:ascii="Calibri" w:eastAsia="Calibri" w:hAnsi="Calibri" w:cs="Times New Roman"/>
          <w:bCs/>
        </w:rPr>
      </w:pPr>
      <w:r w:rsidRPr="008532AD">
        <w:rPr>
          <w:rFonts w:ascii="Calibri" w:eastAsia="Calibri" w:hAnsi="Calibri" w:cs="Times New Roman"/>
          <w:bCs/>
        </w:rPr>
        <w:t xml:space="preserve">To znači da </w:t>
      </w:r>
      <w:r w:rsidRPr="00FC25D0">
        <w:rPr>
          <w:rFonts w:ascii="Calibri" w:eastAsia="Calibri" w:hAnsi="Calibri" w:cs="Times New Roman"/>
          <w:b/>
          <w:bCs/>
        </w:rPr>
        <w:t>manje od 1% krivičnih dela korupcije ikada bude prijavljeno</w:t>
      </w:r>
      <w:r w:rsidRPr="008532AD">
        <w:rPr>
          <w:rFonts w:ascii="Calibri" w:eastAsia="Calibri" w:hAnsi="Calibri" w:cs="Times New Roman"/>
          <w:bCs/>
        </w:rPr>
        <w:t xml:space="preserve">, a </w:t>
      </w:r>
      <w:r>
        <w:rPr>
          <w:rFonts w:ascii="Calibri" w:eastAsia="Calibri" w:hAnsi="Calibri" w:cs="Times New Roman"/>
          <w:bCs/>
        </w:rPr>
        <w:t xml:space="preserve">da je broj optuženih i kažnjenih </w:t>
      </w:r>
      <w:r w:rsidRPr="008532AD">
        <w:rPr>
          <w:rFonts w:ascii="Calibri" w:eastAsia="Calibri" w:hAnsi="Calibri" w:cs="Times New Roman"/>
          <w:bCs/>
        </w:rPr>
        <w:t>daleko manji!</w:t>
      </w:r>
    </w:p>
    <w:p w:rsidR="001C1E8E" w:rsidRPr="008532AD" w:rsidRDefault="001C1E8E" w:rsidP="001C1E8E">
      <w:pPr>
        <w:jc w:val="both"/>
        <w:rPr>
          <w:rFonts w:ascii="Calibri" w:eastAsia="Calibri" w:hAnsi="Calibri" w:cs="Times New Roman"/>
          <w:bCs/>
        </w:rPr>
      </w:pPr>
      <w:r>
        <w:rPr>
          <w:rFonts w:ascii="Calibri" w:eastAsia="Calibri" w:hAnsi="Calibri" w:cs="Times New Roman"/>
          <w:bCs/>
        </w:rPr>
        <w:t xml:space="preserve">S obzirom na to da sa njima veliki broj građana dolazi u kontakt, najviše slučajeva podmićivanja je registrovano u odnosu na </w:t>
      </w:r>
      <w:r w:rsidRPr="008532AD">
        <w:rPr>
          <w:rFonts w:ascii="Calibri" w:eastAsia="Calibri" w:hAnsi="Calibri" w:cs="Times New Roman"/>
          <w:bCs/>
        </w:rPr>
        <w:t>saobraćajnu policiju i zdravstvene službe.</w:t>
      </w:r>
      <w:r>
        <w:rPr>
          <w:rFonts w:ascii="Calibri" w:eastAsia="Calibri" w:hAnsi="Calibri" w:cs="Times New Roman"/>
          <w:bCs/>
        </w:rPr>
        <w:t xml:space="preserve"> Čak </w:t>
      </w:r>
      <w:r w:rsidRPr="008532AD">
        <w:rPr>
          <w:rFonts w:ascii="Calibri" w:eastAsia="Calibri" w:hAnsi="Calibri" w:cs="Times New Roman"/>
          <w:bCs/>
        </w:rPr>
        <w:t xml:space="preserve">31% </w:t>
      </w:r>
      <w:r>
        <w:rPr>
          <w:rFonts w:ascii="Calibri" w:eastAsia="Calibri" w:hAnsi="Calibri" w:cs="Times New Roman"/>
          <w:bCs/>
        </w:rPr>
        <w:t xml:space="preserve">ispitanika </w:t>
      </w:r>
      <w:r w:rsidRPr="008532AD">
        <w:rPr>
          <w:rFonts w:ascii="Calibri" w:eastAsia="Calibri" w:hAnsi="Calibri" w:cs="Times New Roman"/>
          <w:bCs/>
        </w:rPr>
        <w:t xml:space="preserve">onih koji su </w:t>
      </w:r>
      <w:r>
        <w:rPr>
          <w:rFonts w:ascii="Calibri" w:eastAsia="Calibri" w:hAnsi="Calibri" w:cs="Times New Roman"/>
          <w:bCs/>
        </w:rPr>
        <w:t>imali posla sa saobraćajnom policijom u poslednjih godinu dana tvrdi da su platili mito.</w:t>
      </w:r>
      <w:r w:rsidRPr="008532AD">
        <w:rPr>
          <w:rFonts w:ascii="Calibri" w:eastAsia="Calibri" w:hAnsi="Calibri" w:cs="Times New Roman"/>
          <w:bCs/>
        </w:rPr>
        <w:t xml:space="preserve"> Zdravstvo i razne službe koje izdaju dozvole i odobrenja slede sa 14 i 12 % podmićivanja, što je bolje nego </w:t>
      </w:r>
      <w:r>
        <w:rPr>
          <w:rFonts w:ascii="Calibri" w:eastAsia="Calibri" w:hAnsi="Calibri" w:cs="Times New Roman"/>
          <w:bCs/>
        </w:rPr>
        <w:t>stanje iz sličnog istraživanja iz 2012</w:t>
      </w:r>
      <w:r w:rsidRPr="008532AD">
        <w:rPr>
          <w:rFonts w:ascii="Calibri" w:eastAsia="Calibri" w:hAnsi="Calibri" w:cs="Times New Roman"/>
          <w:bCs/>
        </w:rPr>
        <w:t xml:space="preserve">, ali i dalje lošije nego u </w:t>
      </w:r>
      <w:r>
        <w:rPr>
          <w:rFonts w:ascii="Calibri" w:eastAsia="Calibri" w:hAnsi="Calibri" w:cs="Times New Roman"/>
          <w:bCs/>
        </w:rPr>
        <w:t>barometrima iz ranijeg perioda.</w:t>
      </w:r>
      <w:r w:rsidRPr="008532AD">
        <w:rPr>
          <w:rFonts w:ascii="Calibri" w:eastAsia="Calibri" w:hAnsi="Calibri" w:cs="Times New Roman"/>
          <w:bCs/>
        </w:rPr>
        <w:t xml:space="preserve">  Pri tome treba napomenuti da je sa zdravstvom kontakt imalo 50% anektiranih, a sa službama koje izdaju dozvole 21% građana.</w:t>
      </w:r>
    </w:p>
    <w:p w:rsidR="001C1E8E" w:rsidRPr="008532AD" w:rsidRDefault="001C1E8E" w:rsidP="001C1E8E">
      <w:pPr>
        <w:jc w:val="both"/>
        <w:rPr>
          <w:rFonts w:ascii="Calibri" w:eastAsia="Calibri" w:hAnsi="Calibri" w:cs="Times New Roman"/>
          <w:bCs/>
        </w:rPr>
      </w:pPr>
      <w:r w:rsidRPr="008532AD">
        <w:rPr>
          <w:rFonts w:ascii="Calibri" w:eastAsia="Calibri" w:hAnsi="Calibri" w:cs="Times New Roman"/>
          <w:bCs/>
        </w:rPr>
        <w:lastRenderedPageBreak/>
        <w:t>Građani, pokazuje istraživanje, smatraju da je borba protiv korupcije bitnija nego što to čine političari na vlasti. Oni svrstavaju borbu protiv korupcije među tri najvažnija zadatka za Vladu. Naime, na prvom mestu je nezaposlenost (52%), sledi ekonomija (50%), pa korupcija (39%), kriminal (38%) i zdravstvo (25%).</w:t>
      </w:r>
    </w:p>
    <w:p w:rsidR="001C1E8E" w:rsidRPr="008532AD" w:rsidRDefault="001C1E8E" w:rsidP="001C1E8E">
      <w:pPr>
        <w:jc w:val="both"/>
        <w:rPr>
          <w:rFonts w:ascii="Calibri" w:eastAsia="Calibri" w:hAnsi="Calibri" w:cs="Times New Roman"/>
          <w:bCs/>
        </w:rPr>
      </w:pPr>
      <w:r w:rsidRPr="008532AD">
        <w:rPr>
          <w:rFonts w:ascii="Calibri" w:eastAsia="Calibri" w:hAnsi="Calibri" w:cs="Times New Roman"/>
          <w:bCs/>
        </w:rPr>
        <w:t>S druge strane, značaj koji se pridaje borbi protiv korupcije u planovima Vlade opada (ekspoze premijera iz avgusta 2016</w:t>
      </w:r>
      <w:r>
        <w:rPr>
          <w:rFonts w:ascii="Calibri" w:eastAsia="Calibri" w:hAnsi="Calibri" w:cs="Times New Roman"/>
          <w:bCs/>
        </w:rPr>
        <w:t>.</w:t>
      </w:r>
      <w:r w:rsidRPr="008532AD">
        <w:rPr>
          <w:rFonts w:ascii="Calibri" w:eastAsia="Calibri" w:hAnsi="Calibri" w:cs="Times New Roman"/>
          <w:bCs/>
        </w:rPr>
        <w:t xml:space="preserve"> u poređenju sa onima iz 2014, 2013 -rekonstrukcija, i naročito 2012)</w:t>
      </w:r>
      <w:r>
        <w:rPr>
          <w:rFonts w:ascii="Calibri" w:eastAsia="Calibri" w:hAnsi="Calibri" w:cs="Times New Roman"/>
          <w:bCs/>
        </w:rPr>
        <w:t>.</w:t>
      </w:r>
    </w:p>
    <w:p w:rsidR="001C1E8E" w:rsidRPr="008532AD" w:rsidRDefault="001C1E8E" w:rsidP="001C1E8E">
      <w:pPr>
        <w:jc w:val="both"/>
        <w:rPr>
          <w:rFonts w:ascii="Calibri" w:eastAsia="Calibri" w:hAnsi="Calibri" w:cs="Times New Roman"/>
          <w:bCs/>
        </w:rPr>
      </w:pPr>
      <w:r w:rsidRPr="008532AD">
        <w:rPr>
          <w:rFonts w:ascii="Calibri" w:eastAsia="Calibri" w:hAnsi="Calibri" w:cs="Times New Roman"/>
          <w:bCs/>
        </w:rPr>
        <w:t>Stoga ne čudi da je umanjena i percepcija napretka u borbi protiv korupcije. Dok nešto više od četvrtine građana smatra da sada korupcije ima manje nego pre četiri godine, 40% njih je uvereno u suprotno. Gotovo jedna</w:t>
      </w:r>
      <w:r>
        <w:rPr>
          <w:rFonts w:ascii="Calibri" w:eastAsia="Calibri" w:hAnsi="Calibri" w:cs="Times New Roman"/>
          <w:bCs/>
        </w:rPr>
        <w:t xml:space="preserve"> trećina ne daje jasan odgovor na ovo pitanje. </w:t>
      </w:r>
    </w:p>
    <w:p w:rsidR="001C1E8E" w:rsidRPr="008532AD" w:rsidRDefault="001C1E8E" w:rsidP="001C1E8E">
      <w:pPr>
        <w:jc w:val="both"/>
        <w:rPr>
          <w:rFonts w:ascii="Calibri" w:eastAsia="Calibri" w:hAnsi="Calibri" w:cs="Times New Roman"/>
          <w:bCs/>
        </w:rPr>
      </w:pPr>
      <w:r>
        <w:rPr>
          <w:rFonts w:ascii="Calibri" w:eastAsia="Calibri" w:hAnsi="Calibri" w:cs="Times New Roman"/>
          <w:bCs/>
        </w:rPr>
        <w:t xml:space="preserve">U prošlom ispitivanju </w:t>
      </w:r>
      <w:r w:rsidRPr="008532AD">
        <w:rPr>
          <w:rFonts w:ascii="Calibri" w:eastAsia="Calibri" w:hAnsi="Calibri" w:cs="Times New Roman"/>
          <w:bCs/>
        </w:rPr>
        <w:t xml:space="preserve">za Barometar (2012/13)zabeležen </w:t>
      </w:r>
      <w:r>
        <w:rPr>
          <w:rFonts w:ascii="Calibri" w:eastAsia="Calibri" w:hAnsi="Calibri" w:cs="Times New Roman"/>
          <w:bCs/>
        </w:rPr>
        <w:t xml:space="preserve">je </w:t>
      </w:r>
      <w:r w:rsidRPr="008532AD">
        <w:rPr>
          <w:rFonts w:ascii="Calibri" w:eastAsia="Calibri" w:hAnsi="Calibri" w:cs="Times New Roman"/>
          <w:bCs/>
        </w:rPr>
        <w:t>nagli skok optimizma nakon promene vlasti</w:t>
      </w:r>
      <w:r>
        <w:rPr>
          <w:rFonts w:ascii="Calibri" w:eastAsia="Calibri" w:hAnsi="Calibri" w:cs="Times New Roman"/>
          <w:bCs/>
        </w:rPr>
        <w:t>. Tada jeviše od polovine ispitanika</w:t>
      </w:r>
      <w:r w:rsidRPr="008532AD">
        <w:rPr>
          <w:rFonts w:ascii="Calibri" w:eastAsia="Calibri" w:hAnsi="Calibri" w:cs="Times New Roman"/>
          <w:bCs/>
        </w:rPr>
        <w:t xml:space="preserve"> bilo uvereno da je stanje bolje nego u prošlosti. Sada se broj onih koji veruju da je ostvaren napredak u odnosu na stanje iz </w:t>
      </w:r>
      <w:r>
        <w:rPr>
          <w:rFonts w:ascii="Calibri" w:eastAsia="Calibri" w:hAnsi="Calibri" w:cs="Times New Roman"/>
          <w:bCs/>
        </w:rPr>
        <w:t>ranijih godina</w:t>
      </w:r>
      <w:r w:rsidRPr="008532AD">
        <w:rPr>
          <w:rFonts w:ascii="Calibri" w:eastAsia="Calibri" w:hAnsi="Calibri" w:cs="Times New Roman"/>
          <w:bCs/>
        </w:rPr>
        <w:t>, to jest da korupcije ima manje, prepolovio (26%), dok čak dve trećine građana smatra da napretka nema. Ipak, procenat ispitanika koji su zadovoljni rezultatima</w:t>
      </w:r>
      <w:r>
        <w:rPr>
          <w:rFonts w:ascii="Calibri" w:eastAsia="Calibri" w:hAnsi="Calibri" w:cs="Times New Roman"/>
          <w:bCs/>
        </w:rPr>
        <w:t xml:space="preserve"> u borbi protiv korupcije </w:t>
      </w:r>
      <w:r w:rsidRPr="008532AD">
        <w:rPr>
          <w:rFonts w:ascii="Calibri" w:eastAsia="Calibri" w:hAnsi="Calibri" w:cs="Times New Roman"/>
          <w:bCs/>
        </w:rPr>
        <w:t>je i dalje značajno veći nego što je bio 2009</w:t>
      </w:r>
      <w:r>
        <w:rPr>
          <w:rFonts w:ascii="Calibri" w:eastAsia="Calibri" w:hAnsi="Calibri" w:cs="Times New Roman"/>
          <w:bCs/>
        </w:rPr>
        <w:t>.</w:t>
      </w:r>
      <w:r w:rsidRPr="008532AD">
        <w:rPr>
          <w:rFonts w:ascii="Calibri" w:eastAsia="Calibri" w:hAnsi="Calibri" w:cs="Times New Roman"/>
          <w:bCs/>
        </w:rPr>
        <w:t xml:space="preserve"> i 2005</w:t>
      </w:r>
      <w:r>
        <w:rPr>
          <w:rFonts w:ascii="Calibri" w:eastAsia="Calibri" w:hAnsi="Calibri" w:cs="Times New Roman"/>
          <w:bCs/>
        </w:rPr>
        <w:t>. godine</w:t>
      </w:r>
      <w:r w:rsidRPr="008532AD">
        <w:rPr>
          <w:rFonts w:ascii="Calibri" w:eastAsia="Calibri" w:hAnsi="Calibri" w:cs="Times New Roman"/>
          <w:bCs/>
        </w:rPr>
        <w:t xml:space="preserve"> (13%). </w:t>
      </w:r>
    </w:p>
    <w:p w:rsidR="001C1E8E" w:rsidRPr="008532AD" w:rsidRDefault="001C1E8E" w:rsidP="001C1E8E">
      <w:pPr>
        <w:jc w:val="both"/>
        <w:rPr>
          <w:rFonts w:ascii="Calibri" w:eastAsia="Calibri" w:hAnsi="Calibri" w:cs="Times New Roman"/>
          <w:bCs/>
        </w:rPr>
      </w:pPr>
      <w:r w:rsidRPr="008532AD">
        <w:rPr>
          <w:rFonts w:ascii="Calibri" w:eastAsia="Calibri" w:hAnsi="Calibri" w:cs="Times New Roman"/>
          <w:bCs/>
        </w:rPr>
        <w:t xml:space="preserve">Broj građana koji su nezadovoljni učinkom Vlade u borbi protiv korupcije je znatno veći od broja onih koji smatraju izvršnu vlast uspešnom (44% spram 28%). Da je Vlada veoma uspešna na tom poslu smatra samo 2% ispitanika, dok je veoma nezadovoljnih 11%. </w:t>
      </w:r>
      <w:r>
        <w:rPr>
          <w:rFonts w:ascii="Calibri" w:eastAsia="Calibri" w:hAnsi="Calibri" w:cs="Times New Roman"/>
          <w:bCs/>
        </w:rPr>
        <w:t>Građani</w:t>
      </w:r>
      <w:r w:rsidRPr="008532AD">
        <w:rPr>
          <w:rFonts w:ascii="Calibri" w:eastAsia="Calibri" w:hAnsi="Calibri" w:cs="Times New Roman"/>
          <w:bCs/>
        </w:rPr>
        <w:t xml:space="preserve"> tradicionalno ocenjuju da Vlada loše vodi borbu protiv koru</w:t>
      </w:r>
      <w:r>
        <w:rPr>
          <w:rFonts w:ascii="Calibri" w:eastAsia="Calibri" w:hAnsi="Calibri" w:cs="Times New Roman"/>
          <w:bCs/>
        </w:rPr>
        <w:t>pc</w:t>
      </w:r>
      <w:r w:rsidRPr="008532AD">
        <w:rPr>
          <w:rFonts w:ascii="Calibri" w:eastAsia="Calibri" w:hAnsi="Calibri" w:cs="Times New Roman"/>
          <w:bCs/>
        </w:rPr>
        <w:t>ije. Sadašnji skor je, iako veoma loš, jedan od najboljih, sa ispodpolovičnim udelom negativnih komentara i sa drugom najboljom „prosečnom ocenom“ za Vladu na globalnom barometru (iza 2007).</w:t>
      </w:r>
    </w:p>
    <w:p w:rsidR="001C1E8E" w:rsidRPr="008532AD" w:rsidRDefault="001C1E8E" w:rsidP="001C1E8E">
      <w:pPr>
        <w:jc w:val="both"/>
        <w:rPr>
          <w:rFonts w:ascii="Calibri" w:eastAsia="Calibri" w:hAnsi="Calibri" w:cs="Times New Roman"/>
          <w:bCs/>
        </w:rPr>
      </w:pPr>
      <w:r w:rsidRPr="008532AD">
        <w:rPr>
          <w:rFonts w:ascii="Calibri" w:eastAsia="Calibri" w:hAnsi="Calibri" w:cs="Times New Roman"/>
          <w:bCs/>
        </w:rPr>
        <w:t xml:space="preserve">Istraživanje nudi i odgovore na pitanje zašto ljudi ne prijavljuju slučajeve korupcije. Naime, očigledno je da dosadašnja antikorupcijska politika, uključujući tu i donošenje Zakona o zaštiti uzbunjivača i </w:t>
      </w:r>
      <w:r>
        <w:rPr>
          <w:rFonts w:ascii="Calibri" w:eastAsia="Calibri" w:hAnsi="Calibri" w:cs="Times New Roman"/>
          <w:bCs/>
        </w:rPr>
        <w:t xml:space="preserve">proklamovanu </w:t>
      </w:r>
      <w:r w:rsidRPr="008532AD">
        <w:rPr>
          <w:rFonts w:ascii="Calibri" w:eastAsia="Calibri" w:hAnsi="Calibri" w:cs="Times New Roman"/>
          <w:bCs/>
        </w:rPr>
        <w:t>„nultu toleranciju“, nije donela rezultate. Državni organi nisu uverili jednu trećinu građana u osnovnu stvar – da neće trpeti štetu ako prijave korupciju (24% ne prijavljuje korupciju u strahu od posledica, a 6% jer se plaši da će sebe označiti kao davaoca mita). Sledeću trećinu su državni org</w:t>
      </w:r>
      <w:r>
        <w:rPr>
          <w:rFonts w:ascii="Calibri" w:eastAsia="Calibri" w:hAnsi="Calibri" w:cs="Times New Roman"/>
          <w:bCs/>
        </w:rPr>
        <w:t xml:space="preserve">ani propustili da uvere </w:t>
      </w:r>
      <w:r w:rsidRPr="008532AD">
        <w:rPr>
          <w:rFonts w:ascii="Calibri" w:eastAsia="Calibri" w:hAnsi="Calibri" w:cs="Times New Roman"/>
          <w:bCs/>
        </w:rPr>
        <w:t>da će zaista ispitati slučaj korupcije koji im je prijavljen</w:t>
      </w:r>
      <w:r>
        <w:rPr>
          <w:rFonts w:ascii="Calibri" w:eastAsia="Calibri" w:hAnsi="Calibri" w:cs="Times New Roman"/>
          <w:bCs/>
        </w:rPr>
        <w:t xml:space="preserve"> (17% ne prijavljuje jer je „</w:t>
      </w:r>
      <w:r w:rsidRPr="008532AD">
        <w:rPr>
          <w:rFonts w:ascii="Calibri" w:eastAsia="Calibri" w:hAnsi="Calibri" w:cs="Times New Roman"/>
          <w:bCs/>
        </w:rPr>
        <w:t>koru</w:t>
      </w:r>
      <w:r>
        <w:rPr>
          <w:rFonts w:ascii="Calibri" w:eastAsia="Calibri" w:hAnsi="Calibri" w:cs="Times New Roman"/>
          <w:bCs/>
        </w:rPr>
        <w:t>pciju teško dokazati", 10% jer „</w:t>
      </w:r>
      <w:r w:rsidRPr="008532AD">
        <w:rPr>
          <w:rFonts w:ascii="Calibri" w:eastAsia="Calibri" w:hAnsi="Calibri" w:cs="Times New Roman"/>
          <w:bCs/>
        </w:rPr>
        <w:t>ništa neće bi</w:t>
      </w:r>
      <w:r>
        <w:rPr>
          <w:rFonts w:ascii="Calibri" w:eastAsia="Calibri" w:hAnsi="Calibri" w:cs="Times New Roman"/>
          <w:bCs/>
        </w:rPr>
        <w:t>ti urađeno" i 2% jer veruju da su „</w:t>
      </w:r>
      <w:r w:rsidRPr="008532AD">
        <w:rPr>
          <w:rFonts w:ascii="Calibri" w:eastAsia="Calibri" w:hAnsi="Calibri" w:cs="Times New Roman"/>
          <w:bCs/>
        </w:rPr>
        <w:t xml:space="preserve">službenici kojima treba prijaviti i sami korumpirani"). Najzad, jedna četvrtina čak i ne zna kome i kako da prijavi korupciju. </w:t>
      </w:r>
    </w:p>
    <w:p w:rsidR="001C1E8E" w:rsidRDefault="001C1E8E" w:rsidP="001C1E8E">
      <w:pPr>
        <w:jc w:val="both"/>
        <w:rPr>
          <w:rFonts w:ascii="Calibri" w:eastAsia="Calibri" w:hAnsi="Calibri" w:cs="Times New Roman"/>
          <w:bCs/>
        </w:rPr>
      </w:pPr>
      <w:r w:rsidRPr="008532AD">
        <w:rPr>
          <w:rFonts w:ascii="Calibri" w:eastAsia="Calibri" w:hAnsi="Calibri" w:cs="Times New Roman"/>
          <w:bCs/>
        </w:rPr>
        <w:t xml:space="preserve">Rezultati koji se odnose na procenat građana spremnih da prijave korupciju ne daju razlog za optimizam. Trećina građana smatra da i </w:t>
      </w:r>
      <w:r>
        <w:rPr>
          <w:rFonts w:ascii="Calibri" w:eastAsia="Calibri" w:hAnsi="Calibri" w:cs="Times New Roman"/>
          <w:bCs/>
        </w:rPr>
        <w:t>„</w:t>
      </w:r>
      <w:r w:rsidRPr="008532AD">
        <w:rPr>
          <w:rFonts w:ascii="Calibri" w:eastAsia="Calibri" w:hAnsi="Calibri" w:cs="Times New Roman"/>
          <w:bCs/>
        </w:rPr>
        <w:t>obični ljudi</w:t>
      </w:r>
      <w:r>
        <w:rPr>
          <w:rFonts w:ascii="Calibri" w:eastAsia="Calibri" w:hAnsi="Calibri" w:cs="Times New Roman"/>
          <w:bCs/>
        </w:rPr>
        <w:t>“</w:t>
      </w:r>
      <w:r w:rsidRPr="008532AD">
        <w:rPr>
          <w:rFonts w:ascii="Calibri" w:eastAsia="Calibri" w:hAnsi="Calibri" w:cs="Times New Roman"/>
          <w:bCs/>
        </w:rPr>
        <w:t xml:space="preserve"> mogu da doprinesu borbi protiv korupcije, a približno isti broj smatra moralnom obavezom da prijavi korupciju čiji je svedok. Međutim, pre četiri godine broj građana spremnih da prijave korupciju je bio znatno viši (58%). Svega 21% građana smatra da je prijavljivanje korupcije „društveno prihvaćeno“, što ne deluje obećavajuće za uzbunjivače.  </w:t>
      </w:r>
    </w:p>
    <w:p w:rsidR="001C1E8E" w:rsidRDefault="001C1E8E" w:rsidP="001C1E8E">
      <w:pPr>
        <w:jc w:val="both"/>
        <w:rPr>
          <w:rFonts w:ascii="Calibri" w:eastAsia="Calibri" w:hAnsi="Calibri" w:cs="Times New Roman"/>
          <w:bCs/>
        </w:rPr>
      </w:pPr>
      <w:r>
        <w:t xml:space="preserve">Prezentacija sa grafičkim prikazom nalaza dostupna je na sajtu Transparentnosti Srbija na stranici Istraživanja o korupciji / GCB </w:t>
      </w:r>
      <w:hyperlink r:id="rId6" w:history="1">
        <w:r>
          <w:rPr>
            <w:rStyle w:val="Hyperlink"/>
          </w:rPr>
          <w:t>http://www.transparentnost.org.rs/index.php/sr/istraivanja-o-korupciji/globalni-barometar-korupcije-gcb</w:t>
        </w:r>
      </w:hyperlink>
      <w:r>
        <w:br w:type="textWrapping" w:clear="all"/>
      </w:r>
    </w:p>
    <w:p w:rsidR="001C1E8E" w:rsidRPr="008532AD" w:rsidRDefault="001C1E8E" w:rsidP="001C1E8E">
      <w:pPr>
        <w:ind w:left="360"/>
        <w:jc w:val="both"/>
        <w:rPr>
          <w:rFonts w:ascii="Calibri" w:eastAsia="Calibri" w:hAnsi="Calibri" w:cs="Times New Roman"/>
          <w:bCs/>
        </w:rPr>
      </w:pPr>
    </w:p>
    <w:p w:rsidR="001C1E8E" w:rsidRDefault="001C1E8E" w:rsidP="001C1E8E">
      <w:pPr>
        <w:spacing w:line="240" w:lineRule="auto"/>
        <w:rPr>
          <w:rFonts w:ascii="Calibri" w:eastAsia="Calibri" w:hAnsi="Calibri" w:cs="Times New Roman"/>
          <w:b/>
          <w:bCs/>
        </w:rPr>
      </w:pPr>
      <w:r w:rsidRPr="008532AD">
        <w:rPr>
          <w:rFonts w:ascii="Calibri" w:eastAsia="Calibri" w:hAnsi="Calibri" w:cs="Times New Roman"/>
          <w:b/>
          <w:bCs/>
        </w:rPr>
        <w:t xml:space="preserve">Preporuke </w:t>
      </w:r>
      <w:r w:rsidRPr="00843F0E">
        <w:rPr>
          <w:rFonts w:ascii="Calibri" w:eastAsia="Calibri" w:hAnsi="Calibri" w:cs="Times New Roman"/>
          <w:b/>
          <w:bCs/>
        </w:rPr>
        <w:t xml:space="preserve">Transparentnosti Srbija </w:t>
      </w:r>
      <w:r w:rsidRPr="008532AD">
        <w:rPr>
          <w:rFonts w:ascii="Calibri" w:eastAsia="Calibri" w:hAnsi="Calibri" w:cs="Times New Roman"/>
          <w:b/>
          <w:bCs/>
        </w:rPr>
        <w:t xml:space="preserve">na osnovu istraživanja: </w:t>
      </w:r>
    </w:p>
    <w:p w:rsidR="001C1E8E" w:rsidRPr="008532AD" w:rsidRDefault="001C1E8E" w:rsidP="001C1E8E">
      <w:pPr>
        <w:spacing w:line="240" w:lineRule="auto"/>
        <w:ind w:left="360"/>
        <w:jc w:val="both"/>
        <w:rPr>
          <w:rFonts w:ascii="Calibri" w:eastAsia="Calibri" w:hAnsi="Calibri" w:cs="Times New Roman"/>
          <w:bCs/>
        </w:rPr>
      </w:pPr>
      <w:bookmarkStart w:id="0" w:name="_GoBack"/>
      <w:bookmarkEnd w:id="0"/>
      <w:r w:rsidRPr="008532AD">
        <w:rPr>
          <w:rFonts w:ascii="Calibri" w:eastAsia="Calibri" w:hAnsi="Calibri" w:cs="Times New Roman"/>
          <w:bCs/>
        </w:rPr>
        <w:t>•</w:t>
      </w:r>
      <w:r w:rsidRPr="008532AD">
        <w:rPr>
          <w:rFonts w:ascii="Calibri" w:eastAsia="Calibri" w:hAnsi="Calibri" w:cs="Times New Roman"/>
          <w:bCs/>
        </w:rPr>
        <w:tab/>
      </w:r>
      <w:r>
        <w:rPr>
          <w:rFonts w:ascii="Calibri" w:eastAsia="Calibri" w:hAnsi="Calibri" w:cs="Times New Roman"/>
          <w:bCs/>
        </w:rPr>
        <w:t>Sprovesti u</w:t>
      </w:r>
      <w:r w:rsidRPr="008532AD">
        <w:rPr>
          <w:rFonts w:ascii="Calibri" w:eastAsia="Calibri" w:hAnsi="Calibri" w:cs="Times New Roman"/>
          <w:bCs/>
        </w:rPr>
        <w:t xml:space="preserve">verljive istrage svih prijavljenih slučajeva sumnji na korupciju i saopštavanje rezultata </w:t>
      </w:r>
    </w:p>
    <w:p w:rsidR="001C1E8E" w:rsidRPr="008532AD" w:rsidRDefault="001C1E8E" w:rsidP="001C1E8E">
      <w:pPr>
        <w:spacing w:line="240" w:lineRule="auto"/>
        <w:ind w:left="360"/>
        <w:jc w:val="both"/>
        <w:rPr>
          <w:rFonts w:ascii="Calibri" w:eastAsia="Calibri" w:hAnsi="Calibri" w:cs="Times New Roman"/>
          <w:bCs/>
        </w:rPr>
      </w:pPr>
      <w:r w:rsidRPr="008532AD">
        <w:rPr>
          <w:rFonts w:ascii="Calibri" w:eastAsia="Calibri" w:hAnsi="Calibri" w:cs="Times New Roman"/>
          <w:bCs/>
        </w:rPr>
        <w:t>•</w:t>
      </w:r>
      <w:r w:rsidRPr="008532AD">
        <w:rPr>
          <w:rFonts w:ascii="Calibri" w:eastAsia="Calibri" w:hAnsi="Calibri" w:cs="Times New Roman"/>
          <w:bCs/>
        </w:rPr>
        <w:tab/>
        <w:t xml:space="preserve">Proaktivno delovanje tužilaštva </w:t>
      </w:r>
      <w:r>
        <w:rPr>
          <w:rFonts w:ascii="Calibri" w:eastAsia="Calibri" w:hAnsi="Calibri" w:cs="Times New Roman"/>
          <w:bCs/>
        </w:rPr>
        <w:t>(na osnovu dostupnih izveštaja i podataka, bez čekanja na krivičnu prijavu)</w:t>
      </w:r>
    </w:p>
    <w:p w:rsidR="001C1E8E" w:rsidRPr="008532AD" w:rsidRDefault="001C1E8E" w:rsidP="001C1E8E">
      <w:pPr>
        <w:spacing w:line="240" w:lineRule="auto"/>
        <w:ind w:left="360"/>
        <w:jc w:val="both"/>
        <w:rPr>
          <w:rFonts w:ascii="Calibri" w:eastAsia="Calibri" w:hAnsi="Calibri" w:cs="Times New Roman"/>
          <w:bCs/>
        </w:rPr>
      </w:pPr>
      <w:r w:rsidRPr="008532AD">
        <w:rPr>
          <w:rFonts w:ascii="Calibri" w:eastAsia="Calibri" w:hAnsi="Calibri" w:cs="Times New Roman"/>
          <w:bCs/>
        </w:rPr>
        <w:t>•</w:t>
      </w:r>
      <w:r w:rsidRPr="008532AD">
        <w:rPr>
          <w:rFonts w:ascii="Calibri" w:eastAsia="Calibri" w:hAnsi="Calibri" w:cs="Times New Roman"/>
          <w:bCs/>
        </w:rPr>
        <w:tab/>
        <w:t xml:space="preserve">Izmene Krivičnog zakonika </w:t>
      </w:r>
      <w:r>
        <w:rPr>
          <w:rFonts w:ascii="Calibri" w:eastAsia="Calibri" w:hAnsi="Calibri" w:cs="Times New Roman"/>
          <w:bCs/>
        </w:rPr>
        <w:t xml:space="preserve">(oslobađanje od odgovornosti lica koje prijavi korupciju, preciziranje postojećih koruptivnih krivičnih dela) </w:t>
      </w:r>
      <w:r w:rsidRPr="008532AD">
        <w:rPr>
          <w:rFonts w:ascii="Calibri" w:eastAsia="Calibri" w:hAnsi="Calibri" w:cs="Times New Roman"/>
          <w:bCs/>
        </w:rPr>
        <w:t>i dopune Zakona o zaštiti uzbunjivača</w:t>
      </w:r>
      <w:r>
        <w:rPr>
          <w:rFonts w:ascii="Calibri" w:eastAsia="Calibri" w:hAnsi="Calibri" w:cs="Times New Roman"/>
          <w:bCs/>
        </w:rPr>
        <w:t xml:space="preserve"> (uzbunjivanje sa tajnim podacima, nagrada u slučajevima direktne koristi za budžet, brojna preciziranja odredbi)</w:t>
      </w:r>
    </w:p>
    <w:p w:rsidR="001C1E8E" w:rsidRPr="008532AD" w:rsidRDefault="001C1E8E" w:rsidP="001C1E8E">
      <w:pPr>
        <w:spacing w:line="240" w:lineRule="auto"/>
        <w:ind w:left="360"/>
        <w:jc w:val="both"/>
        <w:rPr>
          <w:rFonts w:ascii="Calibri" w:eastAsia="Calibri" w:hAnsi="Calibri" w:cs="Times New Roman"/>
          <w:bCs/>
        </w:rPr>
      </w:pPr>
      <w:r w:rsidRPr="008532AD">
        <w:rPr>
          <w:rFonts w:ascii="Calibri" w:eastAsia="Calibri" w:hAnsi="Calibri" w:cs="Times New Roman"/>
          <w:bCs/>
        </w:rPr>
        <w:t>•</w:t>
      </w:r>
      <w:r w:rsidRPr="008532AD">
        <w:rPr>
          <w:rFonts w:ascii="Calibri" w:eastAsia="Calibri" w:hAnsi="Calibri" w:cs="Times New Roman"/>
          <w:bCs/>
        </w:rPr>
        <w:tab/>
        <w:t xml:space="preserve">Informisanje </w:t>
      </w:r>
      <w:r>
        <w:rPr>
          <w:rFonts w:ascii="Calibri" w:eastAsia="Calibri" w:hAnsi="Calibri" w:cs="Times New Roman"/>
          <w:bCs/>
        </w:rPr>
        <w:t xml:space="preserve">potencijalnih uzbjnivača i svedoka </w:t>
      </w:r>
      <w:r w:rsidRPr="008532AD">
        <w:rPr>
          <w:rFonts w:ascii="Calibri" w:eastAsia="Calibri" w:hAnsi="Calibri" w:cs="Times New Roman"/>
          <w:bCs/>
        </w:rPr>
        <w:t>o mogućnostima za prijavljivanje korupcije i zaštiti</w:t>
      </w:r>
    </w:p>
    <w:p w:rsidR="001C1E8E" w:rsidRPr="008532AD" w:rsidRDefault="001C1E8E" w:rsidP="001C1E8E">
      <w:pPr>
        <w:spacing w:line="240" w:lineRule="auto"/>
        <w:ind w:left="360"/>
        <w:jc w:val="both"/>
        <w:rPr>
          <w:rFonts w:ascii="Calibri" w:eastAsia="Calibri" w:hAnsi="Calibri" w:cs="Times New Roman"/>
          <w:bCs/>
        </w:rPr>
      </w:pPr>
      <w:r w:rsidRPr="008532AD">
        <w:rPr>
          <w:rFonts w:ascii="Calibri" w:eastAsia="Calibri" w:hAnsi="Calibri" w:cs="Times New Roman"/>
          <w:bCs/>
        </w:rPr>
        <w:t>•</w:t>
      </w:r>
      <w:r w:rsidRPr="008532AD">
        <w:rPr>
          <w:rFonts w:ascii="Calibri" w:eastAsia="Calibri" w:hAnsi="Calibri" w:cs="Times New Roman"/>
          <w:bCs/>
        </w:rPr>
        <w:tab/>
      </w:r>
      <w:r>
        <w:rPr>
          <w:rFonts w:ascii="Calibri" w:eastAsia="Calibri" w:hAnsi="Calibri" w:cs="Times New Roman"/>
          <w:bCs/>
        </w:rPr>
        <w:t xml:space="preserve">Preduzimanje sistemskih promena </w:t>
      </w:r>
      <w:r w:rsidRPr="008532AD">
        <w:rPr>
          <w:rFonts w:ascii="Calibri" w:eastAsia="Calibri" w:hAnsi="Calibri" w:cs="Times New Roman"/>
          <w:bCs/>
        </w:rPr>
        <w:t>na osnovu ispitanih slučajeva</w:t>
      </w:r>
      <w:r>
        <w:rPr>
          <w:rFonts w:ascii="Calibri" w:eastAsia="Calibri" w:hAnsi="Calibri" w:cs="Times New Roman"/>
          <w:bCs/>
        </w:rPr>
        <w:t xml:space="preserve"> korupcije (izmene propisa i prakse)  </w:t>
      </w:r>
    </w:p>
    <w:p w:rsidR="001C1E8E" w:rsidRPr="008532AD" w:rsidRDefault="001C1E8E" w:rsidP="001C1E8E">
      <w:pPr>
        <w:spacing w:line="240" w:lineRule="auto"/>
        <w:jc w:val="both"/>
        <w:rPr>
          <w:rFonts w:ascii="Calibri" w:eastAsia="Calibri" w:hAnsi="Calibri" w:cs="Times New Roman"/>
          <w:b/>
          <w:bCs/>
        </w:rPr>
      </w:pPr>
      <w:r w:rsidRPr="008532AD">
        <w:rPr>
          <w:rFonts w:ascii="Calibri" w:eastAsia="Calibri" w:hAnsi="Calibri" w:cs="Times New Roman"/>
          <w:b/>
          <w:bCs/>
        </w:rPr>
        <w:t xml:space="preserve">O istraživanju </w:t>
      </w:r>
    </w:p>
    <w:p w:rsidR="001C1E8E" w:rsidRPr="008532AD" w:rsidRDefault="001C1E8E" w:rsidP="001C1E8E">
      <w:pPr>
        <w:spacing w:line="240" w:lineRule="auto"/>
        <w:ind w:left="360"/>
        <w:jc w:val="both"/>
        <w:rPr>
          <w:rFonts w:ascii="Calibri" w:eastAsia="Calibri" w:hAnsi="Calibri" w:cs="Times New Roman"/>
          <w:bCs/>
        </w:rPr>
      </w:pPr>
      <w:r w:rsidRPr="008532AD">
        <w:rPr>
          <w:rFonts w:ascii="Calibri" w:eastAsia="Calibri" w:hAnsi="Calibri" w:cs="Times New Roman"/>
          <w:bCs/>
        </w:rPr>
        <w:t>•</w:t>
      </w:r>
      <w:r w:rsidRPr="008532AD">
        <w:rPr>
          <w:rFonts w:ascii="Calibri" w:eastAsia="Calibri" w:hAnsi="Calibri" w:cs="Times New Roman"/>
          <w:bCs/>
        </w:rPr>
        <w:tab/>
        <w:t>Globalni barometar korupcije, koji je osmislio Transparency International, sprovodi se u saradnji sa TNS/Gallup International od 2003. godine. Ovaj put su podaci prikupljeni u okviru šireg istraživanja. Obradu podataka je izvršio sektor za istraživanja Transparency International, a tumačenja za Srbi</w:t>
      </w:r>
      <w:r>
        <w:rPr>
          <w:rFonts w:ascii="Calibri" w:eastAsia="Calibri" w:hAnsi="Calibri" w:cs="Times New Roman"/>
          <w:bCs/>
        </w:rPr>
        <w:t>ju i poređenja Transparentnost</w:t>
      </w:r>
      <w:r w:rsidRPr="008532AD">
        <w:rPr>
          <w:rFonts w:ascii="Calibri" w:eastAsia="Calibri" w:hAnsi="Calibri" w:cs="Times New Roman"/>
          <w:bCs/>
        </w:rPr>
        <w:t xml:space="preserve"> Srbija. </w:t>
      </w:r>
    </w:p>
    <w:p w:rsidR="001C1E8E" w:rsidRPr="008532AD" w:rsidRDefault="001C1E8E" w:rsidP="001C1E8E">
      <w:pPr>
        <w:spacing w:line="240" w:lineRule="auto"/>
        <w:ind w:left="360"/>
        <w:jc w:val="both"/>
        <w:rPr>
          <w:rFonts w:ascii="Calibri" w:eastAsia="Calibri" w:hAnsi="Calibri" w:cs="Times New Roman"/>
          <w:bCs/>
        </w:rPr>
      </w:pPr>
      <w:r w:rsidRPr="008532AD">
        <w:rPr>
          <w:rFonts w:ascii="Calibri" w:eastAsia="Calibri" w:hAnsi="Calibri" w:cs="Times New Roman"/>
          <w:bCs/>
        </w:rPr>
        <w:t>•</w:t>
      </w:r>
      <w:r w:rsidRPr="008532AD">
        <w:rPr>
          <w:rFonts w:ascii="Calibri" w:eastAsia="Calibri" w:hAnsi="Calibri" w:cs="Times New Roman"/>
          <w:bCs/>
        </w:rPr>
        <w:tab/>
        <w:t>Globalni barometar korupcije je najveće svetsko istraživanje o iskustvima građana sa korupcijom, percepcijom građana o korumpiranosti pojedinih institucija i njihovoj spremnosti da se uključe u borbu protiv korupcije</w:t>
      </w:r>
    </w:p>
    <w:p w:rsidR="001C1E8E" w:rsidRDefault="001C1E8E" w:rsidP="001C1E8E">
      <w:pPr>
        <w:spacing w:line="240" w:lineRule="auto"/>
        <w:ind w:left="360"/>
        <w:jc w:val="both"/>
        <w:rPr>
          <w:rFonts w:ascii="Calibri" w:eastAsia="Calibri" w:hAnsi="Calibri" w:cs="Times New Roman"/>
          <w:bCs/>
        </w:rPr>
      </w:pPr>
      <w:r w:rsidRPr="008532AD">
        <w:rPr>
          <w:rFonts w:ascii="Calibri" w:eastAsia="Calibri" w:hAnsi="Calibri" w:cs="Times New Roman"/>
          <w:bCs/>
        </w:rPr>
        <w:t>•</w:t>
      </w:r>
      <w:r w:rsidRPr="008532AD">
        <w:rPr>
          <w:rFonts w:ascii="Calibri" w:eastAsia="Calibri" w:hAnsi="Calibri" w:cs="Times New Roman"/>
          <w:bCs/>
        </w:rPr>
        <w:tab/>
        <w:t>U Srbiji je terenski deo istraživanja sproveden u periodu od 26. novembra 2015. do 22. februara 2016. na nacionalnom uzorku od 1508 ispitanika koji reprezentuje celokupno stanovništvo (centralna Srbija i Vojvodina). Istraživanje je sprovedeno CAPI metodom “licem u lice”.</w:t>
      </w:r>
    </w:p>
    <w:p w:rsidR="001C1E8E" w:rsidRDefault="001C1E8E" w:rsidP="001C1E8E">
      <w:pPr>
        <w:spacing w:line="240" w:lineRule="auto"/>
        <w:ind w:left="360"/>
        <w:jc w:val="both"/>
        <w:rPr>
          <w:rFonts w:ascii="Calibri" w:eastAsia="Calibri" w:hAnsi="Calibri" w:cs="Times New Roman"/>
          <w:bCs/>
        </w:rPr>
      </w:pPr>
    </w:p>
    <w:p w:rsidR="001C1E8E" w:rsidRDefault="001C1E8E" w:rsidP="001C1E8E">
      <w:pPr>
        <w:spacing w:line="240" w:lineRule="auto"/>
        <w:ind w:left="360"/>
        <w:jc w:val="both"/>
        <w:rPr>
          <w:rFonts w:ascii="Calibri" w:eastAsia="Calibri" w:hAnsi="Calibri" w:cs="Times New Roman"/>
          <w:bCs/>
        </w:rPr>
      </w:pPr>
      <w:r>
        <w:rPr>
          <w:rFonts w:ascii="Calibri" w:eastAsia="Calibri" w:hAnsi="Calibri" w:cs="Times New Roman"/>
          <w:bCs/>
        </w:rPr>
        <w:t xml:space="preserve">Transparentnost Srbija </w:t>
      </w:r>
    </w:p>
    <w:p w:rsidR="001C1E8E" w:rsidRPr="008532AD" w:rsidRDefault="001C1E8E" w:rsidP="001C1E8E">
      <w:pPr>
        <w:spacing w:line="240" w:lineRule="auto"/>
        <w:ind w:left="360"/>
        <w:jc w:val="both"/>
        <w:rPr>
          <w:rFonts w:ascii="Calibri" w:eastAsia="Calibri" w:hAnsi="Calibri" w:cs="Times New Roman"/>
          <w:bCs/>
        </w:rPr>
      </w:pPr>
      <w:r>
        <w:rPr>
          <w:rFonts w:ascii="Calibri" w:eastAsia="Calibri" w:hAnsi="Calibri" w:cs="Times New Roman"/>
          <w:bCs/>
        </w:rPr>
        <w:t>Beograd, 20. septembar 2016.</w:t>
      </w:r>
    </w:p>
    <w:p w:rsidR="008D3D17" w:rsidRDefault="008D3D17"/>
    <w:p w:rsidR="008D3D17" w:rsidRPr="008D3D17" w:rsidRDefault="008D3D17" w:rsidP="008D3D17"/>
    <w:p w:rsidR="008D3D17" w:rsidRDefault="008D3D17" w:rsidP="008D3D17"/>
    <w:p w:rsidR="00C71D16" w:rsidRPr="008D3D17" w:rsidRDefault="00712A3E" w:rsidP="008D3D17">
      <w:pPr>
        <w:ind w:firstLine="708"/>
      </w:pPr>
    </w:p>
    <w:sectPr w:rsidR="00C71D16" w:rsidRPr="008D3D17" w:rsidSect="00A10E9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A3E" w:rsidRDefault="00712A3E" w:rsidP="00896412">
      <w:pPr>
        <w:spacing w:after="0" w:line="240" w:lineRule="auto"/>
      </w:pPr>
      <w:r>
        <w:separator/>
      </w:r>
    </w:p>
  </w:endnote>
  <w:endnote w:type="continuationSeparator" w:id="1">
    <w:p w:rsidR="00712A3E" w:rsidRDefault="00712A3E" w:rsidP="008964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412" w:rsidRDefault="00896412">
    <w:pPr>
      <w:pStyle w:val="Footer"/>
    </w:pPr>
    <w:r>
      <w:rPr>
        <w:noProof/>
      </w:rPr>
      <w:drawing>
        <wp:anchor distT="0" distB="0" distL="114300" distR="114300" simplePos="0" relativeHeight="251661312" behindDoc="1" locked="0" layoutInCell="1" allowOverlap="1">
          <wp:simplePos x="0" y="0"/>
          <wp:positionH relativeFrom="column">
            <wp:posOffset>-343535</wp:posOffset>
          </wp:positionH>
          <wp:positionV relativeFrom="paragraph">
            <wp:posOffset>-104775</wp:posOffset>
          </wp:positionV>
          <wp:extent cx="6652249" cy="4038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2.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799825" cy="412819"/>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A3E" w:rsidRDefault="00712A3E" w:rsidP="00896412">
      <w:pPr>
        <w:spacing w:after="0" w:line="240" w:lineRule="auto"/>
      </w:pPr>
      <w:r>
        <w:separator/>
      </w:r>
    </w:p>
  </w:footnote>
  <w:footnote w:type="continuationSeparator" w:id="1">
    <w:p w:rsidR="00712A3E" w:rsidRDefault="00712A3E" w:rsidP="008964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412" w:rsidRDefault="00896412">
    <w:pPr>
      <w:pStyle w:val="Header"/>
    </w:pPr>
    <w:r>
      <w:rPr>
        <w:noProof/>
      </w:rPr>
      <w:drawing>
        <wp:anchor distT="0" distB="0" distL="114300" distR="114300" simplePos="0" relativeHeight="251659264" behindDoc="1" locked="0" layoutInCell="1" allowOverlap="1">
          <wp:simplePos x="0" y="0"/>
          <wp:positionH relativeFrom="column">
            <wp:posOffset>-412115</wp:posOffset>
          </wp:positionH>
          <wp:positionV relativeFrom="paragraph">
            <wp:posOffset>-312420</wp:posOffset>
          </wp:positionV>
          <wp:extent cx="6591300" cy="752551"/>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1.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590638" cy="75247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8D3D17"/>
    <w:rsid w:val="001A64C3"/>
    <w:rsid w:val="001C1E8E"/>
    <w:rsid w:val="00270154"/>
    <w:rsid w:val="005C4087"/>
    <w:rsid w:val="006764D4"/>
    <w:rsid w:val="00712A3E"/>
    <w:rsid w:val="00896412"/>
    <w:rsid w:val="008A0289"/>
    <w:rsid w:val="008D3D17"/>
    <w:rsid w:val="00A10E9B"/>
    <w:rsid w:val="00A3516D"/>
    <w:rsid w:val="00AC043C"/>
    <w:rsid w:val="00C2511E"/>
    <w:rsid w:val="00CC5C1D"/>
    <w:rsid w:val="00F75D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E8E"/>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D17"/>
    <w:pPr>
      <w:spacing w:after="0" w:line="240" w:lineRule="auto"/>
    </w:pPr>
    <w:rPr>
      <w:rFonts w:ascii="Tahoma" w:hAnsi="Tahoma" w:cs="Tahoma"/>
      <w:noProof w:val="0"/>
      <w:sz w:val="16"/>
      <w:szCs w:val="16"/>
    </w:rPr>
  </w:style>
  <w:style w:type="character" w:customStyle="1" w:styleId="BalloonTextChar">
    <w:name w:val="Balloon Text Char"/>
    <w:basedOn w:val="DefaultParagraphFont"/>
    <w:link w:val="BalloonText"/>
    <w:uiPriority w:val="99"/>
    <w:semiHidden/>
    <w:rsid w:val="008D3D17"/>
    <w:rPr>
      <w:rFonts w:ascii="Tahoma" w:hAnsi="Tahoma" w:cs="Tahoma"/>
      <w:sz w:val="16"/>
      <w:szCs w:val="16"/>
    </w:rPr>
  </w:style>
  <w:style w:type="paragraph" w:styleId="Header">
    <w:name w:val="header"/>
    <w:basedOn w:val="Normal"/>
    <w:link w:val="HeaderChar"/>
    <w:uiPriority w:val="99"/>
    <w:unhideWhenUsed/>
    <w:rsid w:val="00896412"/>
    <w:pPr>
      <w:tabs>
        <w:tab w:val="center" w:pos="4680"/>
        <w:tab w:val="right" w:pos="9360"/>
      </w:tabs>
      <w:spacing w:after="0" w:line="240" w:lineRule="auto"/>
    </w:pPr>
    <w:rPr>
      <w:noProof w:val="0"/>
    </w:rPr>
  </w:style>
  <w:style w:type="character" w:customStyle="1" w:styleId="HeaderChar">
    <w:name w:val="Header Char"/>
    <w:basedOn w:val="DefaultParagraphFont"/>
    <w:link w:val="Header"/>
    <w:uiPriority w:val="99"/>
    <w:rsid w:val="00896412"/>
  </w:style>
  <w:style w:type="paragraph" w:styleId="Footer">
    <w:name w:val="footer"/>
    <w:basedOn w:val="Normal"/>
    <w:link w:val="FooterChar"/>
    <w:uiPriority w:val="99"/>
    <w:unhideWhenUsed/>
    <w:rsid w:val="00896412"/>
    <w:pPr>
      <w:tabs>
        <w:tab w:val="center" w:pos="4680"/>
        <w:tab w:val="right" w:pos="9360"/>
      </w:tabs>
      <w:spacing w:after="0" w:line="240" w:lineRule="auto"/>
    </w:pPr>
    <w:rPr>
      <w:noProof w:val="0"/>
    </w:rPr>
  </w:style>
  <w:style w:type="character" w:customStyle="1" w:styleId="FooterChar">
    <w:name w:val="Footer Char"/>
    <w:basedOn w:val="DefaultParagraphFont"/>
    <w:link w:val="Footer"/>
    <w:uiPriority w:val="99"/>
    <w:rsid w:val="00896412"/>
  </w:style>
  <w:style w:type="character" w:styleId="Hyperlink">
    <w:name w:val="Hyperlink"/>
    <w:basedOn w:val="DefaultParagraphFont"/>
    <w:uiPriority w:val="99"/>
    <w:semiHidden/>
    <w:unhideWhenUsed/>
    <w:rsid w:val="001C1E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E8E"/>
    <w:rPr>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D17"/>
    <w:pPr>
      <w:spacing w:after="0" w:line="240" w:lineRule="auto"/>
    </w:pPr>
    <w:rPr>
      <w:rFonts w:ascii="Tahoma" w:hAnsi="Tahoma" w:cs="Tahoma"/>
      <w:noProof w:val="0"/>
      <w:sz w:val="16"/>
      <w:szCs w:val="16"/>
      <w:lang w:val="sr-Latn-RS"/>
    </w:rPr>
  </w:style>
  <w:style w:type="character" w:customStyle="1" w:styleId="BalloonTextChar">
    <w:name w:val="Balloon Text Char"/>
    <w:basedOn w:val="DefaultParagraphFont"/>
    <w:link w:val="BalloonText"/>
    <w:uiPriority w:val="99"/>
    <w:semiHidden/>
    <w:rsid w:val="008D3D17"/>
    <w:rPr>
      <w:rFonts w:ascii="Tahoma" w:hAnsi="Tahoma" w:cs="Tahoma"/>
      <w:sz w:val="16"/>
      <w:szCs w:val="16"/>
    </w:rPr>
  </w:style>
  <w:style w:type="paragraph" w:styleId="Header">
    <w:name w:val="header"/>
    <w:basedOn w:val="Normal"/>
    <w:link w:val="HeaderChar"/>
    <w:uiPriority w:val="99"/>
    <w:unhideWhenUsed/>
    <w:rsid w:val="00896412"/>
    <w:pPr>
      <w:tabs>
        <w:tab w:val="center" w:pos="4680"/>
        <w:tab w:val="right" w:pos="9360"/>
      </w:tabs>
      <w:spacing w:after="0" w:line="240" w:lineRule="auto"/>
    </w:pPr>
    <w:rPr>
      <w:noProof w:val="0"/>
      <w:lang w:val="sr-Latn-RS"/>
    </w:rPr>
  </w:style>
  <w:style w:type="character" w:customStyle="1" w:styleId="HeaderChar">
    <w:name w:val="Header Char"/>
    <w:basedOn w:val="DefaultParagraphFont"/>
    <w:link w:val="Header"/>
    <w:uiPriority w:val="99"/>
    <w:rsid w:val="00896412"/>
  </w:style>
  <w:style w:type="paragraph" w:styleId="Footer">
    <w:name w:val="footer"/>
    <w:basedOn w:val="Normal"/>
    <w:link w:val="FooterChar"/>
    <w:uiPriority w:val="99"/>
    <w:unhideWhenUsed/>
    <w:rsid w:val="00896412"/>
    <w:pPr>
      <w:tabs>
        <w:tab w:val="center" w:pos="4680"/>
        <w:tab w:val="right" w:pos="9360"/>
      </w:tabs>
      <w:spacing w:after="0" w:line="240" w:lineRule="auto"/>
    </w:pPr>
    <w:rPr>
      <w:noProof w:val="0"/>
      <w:lang w:val="sr-Latn-RS"/>
    </w:rPr>
  </w:style>
  <w:style w:type="character" w:customStyle="1" w:styleId="FooterChar">
    <w:name w:val="Footer Char"/>
    <w:basedOn w:val="DefaultParagraphFont"/>
    <w:link w:val="Footer"/>
    <w:uiPriority w:val="99"/>
    <w:rsid w:val="00896412"/>
  </w:style>
  <w:style w:type="character" w:styleId="Hyperlink">
    <w:name w:val="Hyperlink"/>
    <w:basedOn w:val="DefaultParagraphFont"/>
    <w:uiPriority w:val="99"/>
    <w:semiHidden/>
    <w:unhideWhenUsed/>
    <w:rsid w:val="001C1E8E"/>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ransparentnost.org.rs/index.php/sr/istraivanja-o-korupciji/globalni-barometar-korupcije-gcb"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1254</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dc:creator>
  <cp:lastModifiedBy>Zlatko</cp:lastModifiedBy>
  <cp:revision>3</cp:revision>
  <dcterms:created xsi:type="dcterms:W3CDTF">2016-09-20T08:52:00Z</dcterms:created>
  <dcterms:modified xsi:type="dcterms:W3CDTF">2016-09-20T09:15:00Z</dcterms:modified>
</cp:coreProperties>
</file>