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C6" w:rsidRPr="009361FB" w:rsidRDefault="009304C6" w:rsidP="009304C6">
      <w:pPr>
        <w:pStyle w:val="tekst"/>
        <w:spacing w:before="0" w:beforeAutospacing="0" w:after="0" w:afterAutospacing="0"/>
        <w:jc w:val="center"/>
        <w:rPr>
          <w:rStyle w:val="Strong"/>
          <w:rFonts w:ascii="Cambria" w:hAnsi="Cambria"/>
          <w:b w:val="0"/>
          <w:color w:val="auto"/>
          <w:sz w:val="24"/>
          <w:szCs w:val="24"/>
        </w:rPr>
      </w:pPr>
      <w:r w:rsidRPr="009361FB">
        <w:rPr>
          <w:rStyle w:val="Strong"/>
          <w:rFonts w:ascii="Cambria" w:hAnsi="Cambria"/>
          <w:b w:val="0"/>
          <w:color w:val="auto"/>
          <w:sz w:val="24"/>
          <w:szCs w:val="24"/>
        </w:rPr>
        <w:t>Povodom predstavljanja novog Inde</w:t>
      </w:r>
      <w:r>
        <w:rPr>
          <w:rStyle w:val="Strong"/>
          <w:rFonts w:ascii="Cambria" w:hAnsi="Cambria"/>
          <w:b w:val="0"/>
          <w:color w:val="auto"/>
          <w:sz w:val="24"/>
          <w:szCs w:val="24"/>
        </w:rPr>
        <w:t>ksa percepcije korupcije za 201</w:t>
      </w:r>
      <w:r w:rsidR="004C4ED4">
        <w:rPr>
          <w:rStyle w:val="Strong"/>
          <w:rFonts w:ascii="Cambria" w:hAnsi="Cambria"/>
          <w:b w:val="0"/>
          <w:color w:val="auto"/>
          <w:sz w:val="24"/>
          <w:szCs w:val="24"/>
        </w:rPr>
        <w:t>7. godinu</w:t>
      </w:r>
      <w:r w:rsidRPr="009361FB">
        <w:rPr>
          <w:rStyle w:val="Strong"/>
          <w:rFonts w:ascii="Cambria" w:hAnsi="Cambria"/>
          <w:b w:val="0"/>
          <w:color w:val="auto"/>
          <w:sz w:val="24"/>
          <w:szCs w:val="24"/>
        </w:rPr>
        <w:t xml:space="preserve">, </w:t>
      </w:r>
    </w:p>
    <w:p w:rsidR="009304C6" w:rsidRPr="009361FB" w:rsidRDefault="009304C6" w:rsidP="009304C6">
      <w:pPr>
        <w:pStyle w:val="tekst"/>
        <w:spacing w:before="0" w:beforeAutospacing="0" w:after="0" w:afterAutospacing="0"/>
        <w:jc w:val="center"/>
        <w:rPr>
          <w:rFonts w:ascii="Cambria" w:hAnsi="Cambria"/>
          <w:b/>
          <w:color w:val="auto"/>
          <w:sz w:val="24"/>
          <w:szCs w:val="24"/>
        </w:rPr>
      </w:pPr>
      <w:r w:rsidRPr="009361FB">
        <w:rPr>
          <w:rStyle w:val="Strong"/>
          <w:rFonts w:ascii="Cambria" w:hAnsi="Cambria"/>
          <w:b w:val="0"/>
          <w:color w:val="auto"/>
          <w:sz w:val="24"/>
          <w:szCs w:val="24"/>
        </w:rPr>
        <w:t>koji će biti</w:t>
      </w:r>
      <w:r>
        <w:rPr>
          <w:rStyle w:val="Strong"/>
          <w:rFonts w:ascii="Cambria" w:hAnsi="Cambria"/>
          <w:b w:val="0"/>
          <w:color w:val="auto"/>
          <w:sz w:val="24"/>
          <w:szCs w:val="24"/>
        </w:rPr>
        <w:t xml:space="preserve"> objavljen u </w:t>
      </w:r>
      <w:r w:rsidR="004B04DE">
        <w:rPr>
          <w:rStyle w:val="Strong"/>
          <w:rFonts w:ascii="Cambria" w:hAnsi="Cambria"/>
          <w:b w:val="0"/>
          <w:color w:val="auto"/>
          <w:sz w:val="24"/>
          <w:szCs w:val="24"/>
        </w:rPr>
        <w:t>180</w:t>
      </w:r>
      <w:r w:rsidRPr="009361FB">
        <w:rPr>
          <w:rStyle w:val="Strong"/>
          <w:rFonts w:ascii="Cambria" w:hAnsi="Cambria"/>
          <w:b w:val="0"/>
          <w:color w:val="auto"/>
          <w:sz w:val="24"/>
          <w:szCs w:val="24"/>
        </w:rPr>
        <w:t xml:space="preserve"> zemalja sveta (uključujući Srbiju), </w:t>
      </w:r>
    </w:p>
    <w:p w:rsidR="009304C6" w:rsidRDefault="009304C6" w:rsidP="009304C6">
      <w:pPr>
        <w:pStyle w:val="tekst"/>
        <w:jc w:val="center"/>
        <w:rPr>
          <w:rFonts w:ascii="Cambria" w:hAnsi="Cambria"/>
          <w:b/>
          <w:color w:val="auto"/>
          <w:sz w:val="28"/>
          <w:szCs w:val="28"/>
        </w:rPr>
      </w:pPr>
      <w:r w:rsidRPr="001458C3">
        <w:rPr>
          <w:rFonts w:ascii="Cambria" w:hAnsi="Cambria"/>
          <w:b/>
          <w:color w:val="auto"/>
          <w:sz w:val="28"/>
          <w:szCs w:val="28"/>
        </w:rPr>
        <w:t xml:space="preserve">Organizacija Transparentnost – Srbija </w:t>
      </w:r>
    </w:p>
    <w:p w:rsidR="009304C6" w:rsidRPr="009361FB" w:rsidRDefault="009304C6" w:rsidP="009304C6">
      <w:pPr>
        <w:pStyle w:val="tekst"/>
        <w:jc w:val="center"/>
        <w:rPr>
          <w:rFonts w:ascii="Cambria" w:hAnsi="Cambria"/>
          <w:color w:val="auto"/>
          <w:sz w:val="24"/>
          <w:szCs w:val="24"/>
        </w:rPr>
      </w:pPr>
      <w:r w:rsidRPr="009361FB">
        <w:rPr>
          <w:rFonts w:ascii="Cambria" w:hAnsi="Cambria"/>
          <w:color w:val="auto"/>
          <w:sz w:val="24"/>
          <w:szCs w:val="24"/>
        </w:rPr>
        <w:t>(</w:t>
      </w:r>
      <w:r>
        <w:rPr>
          <w:rFonts w:ascii="Cambria" w:hAnsi="Cambria"/>
          <w:color w:val="auto"/>
          <w:sz w:val="24"/>
          <w:szCs w:val="24"/>
        </w:rPr>
        <w:t>članica međunarodne</w:t>
      </w:r>
      <w:r w:rsidRPr="009361FB">
        <w:rPr>
          <w:rFonts w:ascii="Cambria" w:hAnsi="Cambria"/>
          <w:color w:val="auto"/>
          <w:sz w:val="24"/>
          <w:szCs w:val="24"/>
        </w:rPr>
        <w:t xml:space="preserve"> </w:t>
      </w:r>
      <w:r>
        <w:rPr>
          <w:rFonts w:ascii="Cambria" w:hAnsi="Cambria"/>
          <w:color w:val="auto"/>
          <w:sz w:val="24"/>
          <w:szCs w:val="24"/>
        </w:rPr>
        <w:t xml:space="preserve">mreže </w:t>
      </w:r>
      <w:r w:rsidRPr="009361FB">
        <w:rPr>
          <w:rFonts w:ascii="Cambria" w:hAnsi="Cambria"/>
          <w:color w:val="auto"/>
          <w:sz w:val="24"/>
          <w:szCs w:val="24"/>
        </w:rPr>
        <w:t xml:space="preserve">Transparency International) </w:t>
      </w:r>
    </w:p>
    <w:p w:rsidR="009304C6" w:rsidRPr="001458C3" w:rsidRDefault="009304C6" w:rsidP="009304C6">
      <w:pPr>
        <w:pStyle w:val="tekst"/>
        <w:jc w:val="center"/>
        <w:rPr>
          <w:rFonts w:ascii="Cambria" w:hAnsi="Cambria"/>
          <w:b/>
          <w:color w:val="auto"/>
          <w:sz w:val="28"/>
          <w:szCs w:val="28"/>
        </w:rPr>
      </w:pPr>
      <w:r w:rsidRPr="001458C3">
        <w:rPr>
          <w:rFonts w:ascii="Cambria" w:hAnsi="Cambria"/>
          <w:b/>
          <w:color w:val="auto"/>
          <w:sz w:val="28"/>
          <w:szCs w:val="28"/>
        </w:rPr>
        <w:t xml:space="preserve">Vas poziva da prisustvujete </w:t>
      </w:r>
    </w:p>
    <w:p w:rsidR="009304C6" w:rsidRPr="001458C3" w:rsidRDefault="009304C6" w:rsidP="009304C6">
      <w:pPr>
        <w:pStyle w:val="tabnas"/>
        <w:jc w:val="center"/>
        <w:rPr>
          <w:rFonts w:ascii="Cambria" w:hAnsi="Cambria"/>
          <w:color w:val="auto"/>
          <w:sz w:val="28"/>
          <w:szCs w:val="28"/>
        </w:rPr>
      </w:pPr>
      <w:r w:rsidRPr="001458C3">
        <w:rPr>
          <w:rStyle w:val="Strong"/>
          <w:rFonts w:ascii="Cambria" w:hAnsi="Cambria"/>
          <w:b/>
          <w:bCs/>
          <w:color w:val="auto"/>
          <w:sz w:val="28"/>
          <w:szCs w:val="28"/>
        </w:rPr>
        <w:t xml:space="preserve">Konferenciji za </w:t>
      </w:r>
      <w:r w:rsidR="004C4ED4">
        <w:rPr>
          <w:rStyle w:val="Strong"/>
          <w:rFonts w:ascii="Cambria" w:hAnsi="Cambria"/>
          <w:b/>
          <w:bCs/>
          <w:color w:val="auto"/>
          <w:sz w:val="28"/>
          <w:szCs w:val="28"/>
        </w:rPr>
        <w:t>novinare</w:t>
      </w:r>
      <w:r w:rsidRPr="001458C3">
        <w:rPr>
          <w:rStyle w:val="Strong"/>
          <w:rFonts w:ascii="Cambria" w:hAnsi="Cambria"/>
          <w:b/>
          <w:bCs/>
          <w:color w:val="auto"/>
          <w:sz w:val="28"/>
          <w:szCs w:val="28"/>
        </w:rPr>
        <w:t xml:space="preserve"> </w:t>
      </w:r>
    </w:p>
    <w:p w:rsidR="009304C6" w:rsidRPr="009361FB" w:rsidRDefault="009304C6" w:rsidP="009304C6">
      <w:pPr>
        <w:pStyle w:val="tabnas"/>
        <w:jc w:val="center"/>
        <w:rPr>
          <w:rFonts w:ascii="Cambria" w:hAnsi="Cambria"/>
          <w:i/>
          <w:color w:val="auto"/>
          <w:sz w:val="28"/>
          <w:szCs w:val="28"/>
        </w:rPr>
      </w:pPr>
      <w:r w:rsidRPr="009361FB">
        <w:rPr>
          <w:rStyle w:val="Strong"/>
          <w:rFonts w:ascii="Cambria" w:hAnsi="Cambria"/>
          <w:b/>
          <w:bCs/>
          <w:i/>
          <w:color w:val="auto"/>
          <w:sz w:val="28"/>
          <w:szCs w:val="28"/>
        </w:rPr>
        <w:t>Indeks percepcije korupcije Tr</w:t>
      </w:r>
      <w:r>
        <w:rPr>
          <w:rStyle w:val="Strong"/>
          <w:rFonts w:ascii="Cambria" w:hAnsi="Cambria"/>
          <w:b/>
          <w:bCs/>
          <w:i/>
          <w:color w:val="auto"/>
          <w:sz w:val="28"/>
          <w:szCs w:val="28"/>
        </w:rPr>
        <w:t>ansparency International za 201</w:t>
      </w:r>
      <w:r w:rsidR="004C4ED4">
        <w:rPr>
          <w:rStyle w:val="Strong"/>
          <w:rFonts w:ascii="Cambria" w:hAnsi="Cambria"/>
          <w:b/>
          <w:bCs/>
          <w:i/>
          <w:color w:val="auto"/>
          <w:sz w:val="28"/>
          <w:szCs w:val="28"/>
        </w:rPr>
        <w:t>7</w:t>
      </w:r>
      <w:r w:rsidRPr="009361FB">
        <w:rPr>
          <w:rStyle w:val="Strong"/>
          <w:rFonts w:ascii="Cambria" w:hAnsi="Cambria"/>
          <w:b/>
          <w:bCs/>
          <w:i/>
          <w:color w:val="auto"/>
          <w:sz w:val="28"/>
          <w:szCs w:val="28"/>
        </w:rPr>
        <w:t>. godinu i prioriteti za Srbiju</w:t>
      </w:r>
    </w:p>
    <w:p w:rsidR="009304C6" w:rsidRPr="001458C3" w:rsidRDefault="009304C6" w:rsidP="009304C6">
      <w:pPr>
        <w:pStyle w:val="NormalWeb"/>
        <w:jc w:val="both"/>
        <w:rPr>
          <w:rFonts w:ascii="Cambria" w:hAnsi="Cambria"/>
          <w:b/>
          <w:bCs/>
        </w:rPr>
      </w:pPr>
      <w:r w:rsidRPr="001458C3">
        <w:rPr>
          <w:rFonts w:ascii="Cambria" w:hAnsi="Cambria"/>
        </w:rPr>
        <w:t xml:space="preserve">koja će se održati </w:t>
      </w:r>
      <w:r w:rsidRPr="004C4ED4">
        <w:rPr>
          <w:rFonts w:ascii="Cambria" w:hAnsi="Cambria"/>
          <w:b/>
        </w:rPr>
        <w:t xml:space="preserve">u </w:t>
      </w:r>
      <w:r w:rsidR="004C4ED4" w:rsidRPr="004C4ED4">
        <w:rPr>
          <w:rFonts w:ascii="Cambria" w:hAnsi="Cambria"/>
          <w:b/>
        </w:rPr>
        <w:t>prostorijama Transparentnosti Srbija</w:t>
      </w:r>
      <w:r w:rsidR="004C4ED4">
        <w:rPr>
          <w:rFonts w:ascii="Cambria" w:hAnsi="Cambria"/>
        </w:rPr>
        <w:t>, Palmotićeva 31/III</w:t>
      </w:r>
      <w:r>
        <w:rPr>
          <w:rFonts w:ascii="Cambria" w:hAnsi="Cambria"/>
        </w:rPr>
        <w:t xml:space="preserve">, </w:t>
      </w:r>
      <w:r w:rsidRPr="001458C3">
        <w:rPr>
          <w:rFonts w:ascii="Cambria" w:hAnsi="Cambria"/>
        </w:rPr>
        <w:t xml:space="preserve">u </w:t>
      </w:r>
      <w:r w:rsidR="009540E6">
        <w:rPr>
          <w:rFonts w:ascii="Cambria" w:hAnsi="Cambria"/>
        </w:rPr>
        <w:t>četvrtak</w:t>
      </w:r>
      <w:r w:rsidRPr="001458C3">
        <w:rPr>
          <w:rFonts w:ascii="Cambria" w:hAnsi="Cambria"/>
        </w:rPr>
        <w:t xml:space="preserve">, </w:t>
      </w:r>
      <w:r>
        <w:rPr>
          <w:rFonts w:ascii="Cambria" w:hAnsi="Cambria"/>
          <w:b/>
        </w:rPr>
        <w:t>2</w:t>
      </w:r>
      <w:r w:rsidR="009540E6">
        <w:rPr>
          <w:rFonts w:ascii="Cambria" w:hAnsi="Cambria"/>
          <w:b/>
        </w:rPr>
        <w:t>2</w:t>
      </w:r>
      <w:r>
        <w:rPr>
          <w:rFonts w:ascii="Cambria" w:hAnsi="Cambria"/>
          <w:b/>
        </w:rPr>
        <w:t xml:space="preserve">. </w:t>
      </w:r>
      <w:r w:rsidR="004C4ED4">
        <w:rPr>
          <w:rFonts w:ascii="Cambria" w:hAnsi="Cambria"/>
          <w:b/>
        </w:rPr>
        <w:t>februara 2018</w:t>
      </w:r>
      <w:r w:rsidRPr="001458C3">
        <w:rPr>
          <w:rFonts w:ascii="Cambria" w:hAnsi="Cambria"/>
        </w:rPr>
        <w:t xml:space="preserve">, sa početkom u </w:t>
      </w:r>
      <w:r>
        <w:rPr>
          <w:rStyle w:val="Strong"/>
          <w:rFonts w:ascii="Cambria" w:hAnsi="Cambria"/>
        </w:rPr>
        <w:t>11</w:t>
      </w:r>
      <w:r w:rsidRPr="001458C3">
        <w:rPr>
          <w:rStyle w:val="Strong"/>
          <w:rFonts w:ascii="Cambria" w:hAnsi="Cambria"/>
        </w:rPr>
        <w:t xml:space="preserve">.00 časova </w:t>
      </w:r>
    </w:p>
    <w:p w:rsidR="009304C6" w:rsidRPr="001458C3" w:rsidRDefault="009304C6" w:rsidP="009304C6">
      <w:pPr>
        <w:pStyle w:val="NormalWeb"/>
        <w:jc w:val="center"/>
        <w:rPr>
          <w:rFonts w:ascii="Cambria" w:hAnsi="Cambria"/>
          <w:b/>
        </w:rPr>
      </w:pPr>
    </w:p>
    <w:p w:rsidR="009304C6" w:rsidRPr="001458C3" w:rsidRDefault="009304C6" w:rsidP="009304C6">
      <w:pPr>
        <w:pStyle w:val="NormalWeb"/>
        <w:jc w:val="center"/>
        <w:rPr>
          <w:rFonts w:ascii="Cambria" w:hAnsi="Cambria"/>
          <w:b/>
        </w:rPr>
      </w:pPr>
      <w:r w:rsidRPr="001458C3">
        <w:rPr>
          <w:rFonts w:ascii="Cambria" w:hAnsi="Cambria"/>
          <w:b/>
        </w:rPr>
        <w:t>Dnevni red:</w:t>
      </w:r>
    </w:p>
    <w:p w:rsidR="009304C6" w:rsidRPr="001458C3" w:rsidRDefault="009304C6" w:rsidP="009304C6">
      <w:pPr>
        <w:pStyle w:val="NormalWeb"/>
        <w:rPr>
          <w:rFonts w:ascii="Cambria" w:hAnsi="Cambria"/>
        </w:rPr>
      </w:pPr>
      <w:r w:rsidRPr="001458C3">
        <w:rPr>
          <w:rFonts w:ascii="Cambria" w:hAnsi="Cambria"/>
        </w:rPr>
        <w:t xml:space="preserve">  </w:t>
      </w:r>
    </w:p>
    <w:p w:rsidR="009304C6" w:rsidRPr="001458C3" w:rsidRDefault="009304C6" w:rsidP="009304C6">
      <w:pPr>
        <w:pStyle w:val="NormalWeb"/>
        <w:ind w:left="2160" w:hanging="2160"/>
        <w:rPr>
          <w:rFonts w:ascii="Cambria" w:hAnsi="Cambria"/>
        </w:rPr>
      </w:pPr>
      <w:r>
        <w:rPr>
          <w:rFonts w:ascii="Cambria" w:hAnsi="Cambria"/>
        </w:rPr>
        <w:t>11.00 – 11</w:t>
      </w:r>
      <w:r w:rsidRPr="001458C3">
        <w:rPr>
          <w:rFonts w:ascii="Cambria" w:hAnsi="Cambria"/>
        </w:rPr>
        <w:t>.10</w:t>
      </w:r>
      <w:r w:rsidRPr="001458C3">
        <w:rPr>
          <w:rFonts w:ascii="Cambria" w:hAnsi="Cambria"/>
        </w:rPr>
        <w:tab/>
        <w:t xml:space="preserve">Uvodna reč </w:t>
      </w:r>
      <w:r w:rsidRPr="004D3021">
        <w:rPr>
          <w:rFonts w:ascii="Cambria" w:hAnsi="Cambria"/>
        </w:rPr>
        <w:t>–</w:t>
      </w:r>
      <w:r>
        <w:rPr>
          <w:rFonts w:ascii="Cambria" w:hAnsi="Cambria"/>
        </w:rPr>
        <w:t xml:space="preserve"> </w:t>
      </w:r>
      <w:r w:rsidRPr="001458C3">
        <w:rPr>
          <w:rFonts w:ascii="Cambria" w:hAnsi="Cambria"/>
        </w:rPr>
        <w:t xml:space="preserve">prof. dr </w:t>
      </w:r>
      <w:r w:rsidRPr="001458C3">
        <w:rPr>
          <w:rStyle w:val="Strong"/>
          <w:rFonts w:ascii="Cambria" w:hAnsi="Cambria"/>
        </w:rPr>
        <w:t xml:space="preserve">Vladimir Goati, </w:t>
      </w:r>
      <w:r w:rsidRPr="001458C3">
        <w:rPr>
          <w:rFonts w:ascii="Cambria" w:hAnsi="Cambria"/>
        </w:rPr>
        <w:t xml:space="preserve">predsednik organizacije Transparentnost - Srbija </w:t>
      </w:r>
    </w:p>
    <w:p w:rsidR="009304C6" w:rsidRPr="001458C3" w:rsidRDefault="009304C6" w:rsidP="009304C6">
      <w:pPr>
        <w:pStyle w:val="tekst"/>
        <w:ind w:left="2160" w:hanging="2160"/>
        <w:rPr>
          <w:rFonts w:ascii="Cambria" w:hAnsi="Cambria"/>
          <w:color w:val="auto"/>
          <w:sz w:val="24"/>
          <w:szCs w:val="24"/>
        </w:rPr>
      </w:pPr>
      <w:r>
        <w:rPr>
          <w:rFonts w:ascii="Cambria" w:hAnsi="Cambria"/>
          <w:color w:val="auto"/>
          <w:sz w:val="24"/>
          <w:szCs w:val="24"/>
        </w:rPr>
        <w:t>11.1</w:t>
      </w:r>
      <w:r w:rsidR="009B7B15">
        <w:rPr>
          <w:rFonts w:ascii="Cambria" w:hAnsi="Cambria"/>
          <w:color w:val="auto"/>
          <w:sz w:val="24"/>
          <w:szCs w:val="24"/>
        </w:rPr>
        <w:t>5</w:t>
      </w:r>
      <w:r>
        <w:rPr>
          <w:rFonts w:ascii="Cambria" w:hAnsi="Cambria"/>
          <w:color w:val="auto"/>
          <w:sz w:val="24"/>
          <w:szCs w:val="24"/>
        </w:rPr>
        <w:t xml:space="preserve"> – 11</w:t>
      </w:r>
      <w:r w:rsidRPr="001458C3">
        <w:rPr>
          <w:rFonts w:ascii="Cambria" w:hAnsi="Cambria"/>
          <w:color w:val="auto"/>
          <w:sz w:val="24"/>
          <w:szCs w:val="24"/>
        </w:rPr>
        <w:t>.</w:t>
      </w:r>
      <w:r w:rsidR="009B7B15">
        <w:rPr>
          <w:rFonts w:ascii="Cambria" w:hAnsi="Cambria"/>
          <w:color w:val="auto"/>
          <w:sz w:val="24"/>
          <w:szCs w:val="24"/>
        </w:rPr>
        <w:t>35</w:t>
      </w:r>
      <w:r w:rsidRPr="001458C3">
        <w:rPr>
          <w:rFonts w:ascii="Cambria" w:hAnsi="Cambria"/>
          <w:color w:val="auto"/>
          <w:sz w:val="24"/>
          <w:szCs w:val="24"/>
        </w:rPr>
        <w:t xml:space="preserve"> </w:t>
      </w:r>
      <w:r w:rsidRPr="001458C3">
        <w:rPr>
          <w:rFonts w:ascii="Cambria" w:hAnsi="Cambria"/>
          <w:color w:val="auto"/>
          <w:sz w:val="24"/>
          <w:szCs w:val="24"/>
        </w:rPr>
        <w:tab/>
        <w:t>Rezultati indeksa percepc</w:t>
      </w:r>
      <w:r>
        <w:rPr>
          <w:rFonts w:ascii="Cambria" w:hAnsi="Cambria"/>
          <w:color w:val="auto"/>
          <w:sz w:val="24"/>
          <w:szCs w:val="24"/>
        </w:rPr>
        <w:t>ije korupcije za 201</w:t>
      </w:r>
      <w:r w:rsidR="004C4ED4">
        <w:rPr>
          <w:rFonts w:ascii="Cambria" w:hAnsi="Cambria"/>
          <w:color w:val="auto"/>
          <w:sz w:val="24"/>
          <w:szCs w:val="24"/>
        </w:rPr>
        <w:t>7</w:t>
      </w:r>
      <w:r w:rsidRPr="001458C3">
        <w:rPr>
          <w:rFonts w:ascii="Cambria" w:hAnsi="Cambria"/>
          <w:color w:val="auto"/>
          <w:sz w:val="24"/>
          <w:szCs w:val="24"/>
        </w:rPr>
        <w:t>.</w:t>
      </w:r>
      <w:r>
        <w:rPr>
          <w:rFonts w:ascii="Cambria" w:hAnsi="Cambria"/>
          <w:color w:val="auto"/>
          <w:sz w:val="24"/>
          <w:szCs w:val="24"/>
        </w:rPr>
        <w:t xml:space="preserve"> </w:t>
      </w:r>
      <w:r w:rsidR="009B7B15">
        <w:rPr>
          <w:rFonts w:ascii="Cambria" w:hAnsi="Cambria"/>
          <w:color w:val="auto"/>
          <w:sz w:val="24"/>
          <w:szCs w:val="24"/>
        </w:rPr>
        <w:t>i i g</w:t>
      </w:r>
      <w:r>
        <w:rPr>
          <w:rFonts w:ascii="Cambria" w:hAnsi="Cambria"/>
          <w:color w:val="auto"/>
          <w:sz w:val="24"/>
          <w:szCs w:val="24"/>
        </w:rPr>
        <w:t xml:space="preserve">lavni problemi i prioriteti borbe protiv korupcije u Srbiji </w:t>
      </w:r>
      <w:r w:rsidRPr="001458C3">
        <w:rPr>
          <w:rFonts w:ascii="Cambria" w:hAnsi="Cambria"/>
          <w:color w:val="auto"/>
          <w:sz w:val="24"/>
          <w:szCs w:val="24"/>
        </w:rPr>
        <w:t>–</w:t>
      </w:r>
      <w:r w:rsidRPr="00EF2BB7">
        <w:rPr>
          <w:rFonts w:ascii="Cambria" w:hAnsi="Cambria"/>
          <w:b/>
          <w:color w:val="auto"/>
          <w:sz w:val="24"/>
          <w:szCs w:val="24"/>
        </w:rPr>
        <w:t>Nemanja Nenadić</w:t>
      </w:r>
      <w:r>
        <w:rPr>
          <w:rFonts w:ascii="Cambria" w:hAnsi="Cambria"/>
          <w:color w:val="auto"/>
          <w:sz w:val="24"/>
          <w:szCs w:val="24"/>
        </w:rPr>
        <w:t xml:space="preserve">, programski direktor </w:t>
      </w:r>
      <w:r w:rsidRPr="004D3021">
        <w:rPr>
          <w:rFonts w:ascii="Cambria" w:hAnsi="Cambria"/>
          <w:color w:val="auto"/>
          <w:sz w:val="24"/>
          <w:szCs w:val="24"/>
        </w:rPr>
        <w:t>organizacije Transparentnost - Srbija</w:t>
      </w:r>
    </w:p>
    <w:p w:rsidR="009304C6" w:rsidRPr="001458C3" w:rsidRDefault="009304C6" w:rsidP="009304C6">
      <w:pPr>
        <w:pStyle w:val="NormalWeb"/>
        <w:ind w:left="2160" w:hanging="2160"/>
        <w:rPr>
          <w:rFonts w:ascii="Cambria" w:hAnsi="Cambria"/>
        </w:rPr>
      </w:pPr>
      <w:r>
        <w:rPr>
          <w:rFonts w:ascii="Cambria" w:hAnsi="Cambria"/>
        </w:rPr>
        <w:t>Od 11.35</w:t>
      </w:r>
      <w:r w:rsidRPr="001458C3">
        <w:rPr>
          <w:rFonts w:ascii="Cambria" w:hAnsi="Cambria"/>
        </w:rPr>
        <w:t xml:space="preserve">  </w:t>
      </w:r>
      <w:r w:rsidRPr="001458C3">
        <w:rPr>
          <w:rFonts w:ascii="Cambria" w:hAnsi="Cambria"/>
        </w:rPr>
        <w:tab/>
        <w:t xml:space="preserve">Pitanja i odgovori </w:t>
      </w:r>
    </w:p>
    <w:p w:rsidR="009304C6" w:rsidRDefault="009304C6" w:rsidP="009304C6">
      <w:pPr>
        <w:pStyle w:val="NormalWeb"/>
        <w:jc w:val="both"/>
        <w:rPr>
          <w:rFonts w:ascii="Cambria" w:hAnsi="Cambria"/>
        </w:rPr>
      </w:pPr>
    </w:p>
    <w:p w:rsidR="007A3D4B" w:rsidRDefault="007A3D4B" w:rsidP="009304C6">
      <w:pPr>
        <w:pStyle w:val="NormalWeb"/>
        <w:jc w:val="both"/>
        <w:rPr>
          <w:rFonts w:ascii="Cambria" w:hAnsi="Cambria"/>
        </w:rPr>
      </w:pPr>
    </w:p>
    <w:p w:rsidR="009304C6" w:rsidRDefault="009304C6" w:rsidP="009304C6">
      <w:pPr>
        <w:pStyle w:val="NormalWeb"/>
        <w:jc w:val="both"/>
        <w:rPr>
          <w:rFonts w:ascii="Cambria" w:hAnsi="Cambria"/>
        </w:rPr>
      </w:pPr>
      <w:r w:rsidRPr="001458C3">
        <w:rPr>
          <w:rFonts w:ascii="Cambria" w:hAnsi="Cambria"/>
        </w:rPr>
        <w:t xml:space="preserve">Svi učesnici će dobiti potpun materijal o istraživanju na samoj konferenciji. Materijal će neposredno pred početak konferencije biti postavljen na sajt TS </w:t>
      </w:r>
      <w:hyperlink r:id="rId6" w:history="1">
        <w:r w:rsidRPr="001458C3">
          <w:rPr>
            <w:rStyle w:val="Hyperlink"/>
            <w:rFonts w:ascii="Cambria" w:hAnsi="Cambria"/>
          </w:rPr>
          <w:t>www.transparentnost.org.rs</w:t>
        </w:r>
      </w:hyperlink>
      <w:r w:rsidRPr="001458C3">
        <w:rPr>
          <w:rFonts w:ascii="Cambria" w:hAnsi="Cambria"/>
        </w:rPr>
        <w:t xml:space="preserve">  Materijal i komentari se ne mogu dobiti ranije budući da su pod </w:t>
      </w:r>
      <w:r w:rsidRPr="009361FB">
        <w:rPr>
          <w:rFonts w:ascii="Cambria" w:hAnsi="Cambria"/>
          <w:b/>
        </w:rPr>
        <w:t xml:space="preserve">embargom </w:t>
      </w:r>
      <w:r w:rsidRPr="009361FB">
        <w:rPr>
          <w:rFonts w:ascii="Cambria" w:hAnsi="Cambria"/>
          <w:b/>
          <w:i/>
        </w:rPr>
        <w:t>Transparency International</w:t>
      </w:r>
      <w:r>
        <w:rPr>
          <w:rFonts w:ascii="Cambria" w:hAnsi="Cambria"/>
        </w:rPr>
        <w:t xml:space="preserve"> do 2</w:t>
      </w:r>
      <w:r w:rsidR="009B7B15">
        <w:rPr>
          <w:rFonts w:ascii="Cambria" w:hAnsi="Cambria"/>
        </w:rPr>
        <w:t>1.</w:t>
      </w:r>
      <w:r w:rsidRPr="001458C3">
        <w:rPr>
          <w:rFonts w:ascii="Cambria" w:hAnsi="Cambria"/>
        </w:rPr>
        <w:t xml:space="preserve"> </w:t>
      </w:r>
      <w:r w:rsidR="009B7B15">
        <w:rPr>
          <w:rFonts w:ascii="Cambria" w:hAnsi="Cambria"/>
        </w:rPr>
        <w:t>febuara</w:t>
      </w:r>
      <w:r>
        <w:rPr>
          <w:rFonts w:ascii="Cambria" w:hAnsi="Cambria"/>
        </w:rPr>
        <w:t xml:space="preserve"> 201</w:t>
      </w:r>
      <w:r w:rsidR="009B7B15">
        <w:rPr>
          <w:rFonts w:ascii="Cambria" w:hAnsi="Cambria"/>
        </w:rPr>
        <w:t>8</w:t>
      </w:r>
      <w:r w:rsidR="009540E6">
        <w:rPr>
          <w:rFonts w:ascii="Cambria" w:hAnsi="Cambria"/>
        </w:rPr>
        <w:t xml:space="preserve"> u 19 sati</w:t>
      </w:r>
      <w:r w:rsidRPr="001458C3">
        <w:rPr>
          <w:rFonts w:ascii="Cambria" w:hAnsi="Cambria"/>
        </w:rPr>
        <w:t xml:space="preserve">. </w:t>
      </w:r>
    </w:p>
    <w:p w:rsidR="009304C6" w:rsidRDefault="009304C6" w:rsidP="009304C6">
      <w:pPr>
        <w:pStyle w:val="NormalWeb"/>
        <w:jc w:val="both"/>
        <w:rPr>
          <w:rFonts w:ascii="Cambria" w:hAnsi="Cambria"/>
        </w:rPr>
      </w:pPr>
    </w:p>
    <w:p w:rsidR="004B04DE" w:rsidRDefault="004B04DE" w:rsidP="004B04DE">
      <w:pPr>
        <w:pStyle w:val="NormalWeb"/>
        <w:jc w:val="both"/>
        <w:rPr>
          <w:rFonts w:ascii="Cambria" w:hAnsi="Cambria"/>
          <w:b/>
          <w:bCs/>
        </w:rPr>
      </w:pPr>
      <w:r w:rsidRPr="00985554">
        <w:rPr>
          <w:rFonts w:ascii="Cambria" w:hAnsi="Cambria"/>
          <w:b/>
          <w:bCs/>
        </w:rPr>
        <w:t>Predstavljanje Indeksa percepcije korupcije Transparency International za 201</w:t>
      </w:r>
      <w:r>
        <w:rPr>
          <w:rFonts w:ascii="Cambria" w:hAnsi="Cambria"/>
          <w:b/>
          <w:bCs/>
        </w:rPr>
        <w:t>7</w:t>
      </w:r>
    </w:p>
    <w:p w:rsidR="004B04DE" w:rsidRPr="00985554" w:rsidRDefault="004B04DE" w:rsidP="004B04DE">
      <w:pPr>
        <w:pStyle w:val="NormalWeb"/>
        <w:jc w:val="both"/>
        <w:rPr>
          <w:rFonts w:ascii="Cambria" w:hAnsi="Cambria"/>
          <w:b/>
          <w:bCs/>
        </w:rPr>
      </w:pPr>
    </w:p>
    <w:p w:rsidR="004B04DE" w:rsidRPr="00985554" w:rsidRDefault="004B04DE" w:rsidP="004B04DE">
      <w:pPr>
        <w:pStyle w:val="NormalWeb"/>
        <w:jc w:val="both"/>
        <w:rPr>
          <w:rFonts w:ascii="Cambria" w:hAnsi="Cambria"/>
          <w:bCs/>
        </w:rPr>
      </w:pPr>
      <w:r w:rsidRPr="00985554">
        <w:rPr>
          <w:rFonts w:ascii="Cambria" w:hAnsi="Cambria"/>
          <w:bCs/>
        </w:rPr>
        <w:t xml:space="preserve">Kakvu </w:t>
      </w:r>
      <w:r w:rsidRPr="00B64DA3">
        <w:rPr>
          <w:rFonts w:ascii="Cambria" w:hAnsi="Cambria"/>
          <w:b/>
          <w:bCs/>
        </w:rPr>
        <w:t xml:space="preserve">predstavu o korumpiranosti </w:t>
      </w:r>
      <w:r w:rsidRPr="00985554">
        <w:rPr>
          <w:rFonts w:ascii="Cambria" w:hAnsi="Cambria"/>
          <w:bCs/>
        </w:rPr>
        <w:t>državnih funkcionera i javnih službenika u Srbiji</w:t>
      </w:r>
      <w:r w:rsidRPr="00B64DA3">
        <w:rPr>
          <w:rFonts w:ascii="Cambria" w:hAnsi="Cambria"/>
          <w:bCs/>
        </w:rPr>
        <w:t xml:space="preserve"> imaju oni koji sa njima posluju ili koji o tome savetuju poslovne ljude, vlade i međunarodne institucije</w:t>
      </w:r>
      <w:r w:rsidRPr="00985554">
        <w:rPr>
          <w:rFonts w:ascii="Cambria" w:hAnsi="Cambria"/>
          <w:bCs/>
        </w:rPr>
        <w:t xml:space="preserve">? Koliko se promenila slika stanja o Srbiji u odnosu na ranije godine? Kako stojimo u odnosu na susede? Koje su zemlje najviše napredovale, a kod kojih je zabeležen pad? </w:t>
      </w:r>
    </w:p>
    <w:p w:rsidR="004B04DE" w:rsidRDefault="004B04DE" w:rsidP="004B04DE">
      <w:pPr>
        <w:pStyle w:val="NormalWeb"/>
        <w:jc w:val="both"/>
        <w:rPr>
          <w:rFonts w:ascii="Cambria" w:hAnsi="Cambria"/>
          <w:bCs/>
        </w:rPr>
      </w:pPr>
    </w:p>
    <w:p w:rsidR="004B04DE" w:rsidRDefault="004B04DE" w:rsidP="004B04DE">
      <w:pPr>
        <w:pStyle w:val="NormalWeb"/>
        <w:jc w:val="both"/>
        <w:rPr>
          <w:rFonts w:ascii="Cambria" w:hAnsi="Cambria"/>
          <w:bCs/>
        </w:rPr>
      </w:pPr>
      <w:r w:rsidRPr="00985554">
        <w:rPr>
          <w:rFonts w:ascii="Cambria" w:hAnsi="Cambria"/>
          <w:bCs/>
        </w:rPr>
        <w:t xml:space="preserve">Odgovore na ova pitanja pruža </w:t>
      </w:r>
      <w:r w:rsidRPr="00B64DA3">
        <w:rPr>
          <w:rFonts w:ascii="Cambria" w:hAnsi="Cambria"/>
          <w:b/>
          <w:bCs/>
        </w:rPr>
        <w:t>Indeks percepcije korupcije (CPI)</w:t>
      </w:r>
      <w:r w:rsidRPr="00985554">
        <w:rPr>
          <w:rFonts w:ascii="Cambria" w:hAnsi="Cambria"/>
          <w:bCs/>
        </w:rPr>
        <w:t>, najpoznatije rangiranje zemalja po percep</w:t>
      </w:r>
      <w:r>
        <w:rPr>
          <w:rFonts w:ascii="Cambria" w:hAnsi="Cambria"/>
          <w:bCs/>
        </w:rPr>
        <w:t>ciji korupcije u javnom sektoru. To istraživanje već</w:t>
      </w:r>
      <w:r w:rsidRPr="00985554">
        <w:rPr>
          <w:rFonts w:ascii="Cambria" w:hAnsi="Cambria"/>
          <w:bCs/>
        </w:rPr>
        <w:t xml:space="preserve"> </w:t>
      </w:r>
      <w:r w:rsidRPr="00B64DA3">
        <w:rPr>
          <w:rFonts w:ascii="Cambria" w:hAnsi="Cambria"/>
          <w:b/>
          <w:bCs/>
        </w:rPr>
        <w:t xml:space="preserve">dvadeset </w:t>
      </w:r>
      <w:r>
        <w:rPr>
          <w:rFonts w:ascii="Cambria" w:hAnsi="Cambria"/>
          <w:b/>
          <w:bCs/>
        </w:rPr>
        <w:t>treću</w:t>
      </w:r>
      <w:r w:rsidRPr="00B64DA3">
        <w:rPr>
          <w:rFonts w:ascii="Cambria" w:hAnsi="Cambria"/>
          <w:b/>
          <w:bCs/>
        </w:rPr>
        <w:t xml:space="preserve"> godinu za redom</w:t>
      </w:r>
      <w:r w:rsidRPr="00985554">
        <w:rPr>
          <w:rFonts w:ascii="Cambria" w:hAnsi="Cambria"/>
          <w:bCs/>
        </w:rPr>
        <w:t xml:space="preserve"> predstavlja vodeća antikorupcijska organizacija na globalnom nivou, Transparency International.</w:t>
      </w:r>
    </w:p>
    <w:p w:rsidR="004B04DE" w:rsidRPr="00985554" w:rsidRDefault="004B04DE" w:rsidP="004B04DE">
      <w:pPr>
        <w:pStyle w:val="NormalWeb"/>
        <w:jc w:val="both"/>
        <w:rPr>
          <w:rFonts w:ascii="Cambria" w:hAnsi="Cambria"/>
          <w:bCs/>
        </w:rPr>
      </w:pPr>
    </w:p>
    <w:p w:rsidR="004B04DE" w:rsidRDefault="004B04DE" w:rsidP="004B04DE">
      <w:pPr>
        <w:pStyle w:val="NormalWeb"/>
        <w:jc w:val="both"/>
        <w:rPr>
          <w:rFonts w:ascii="Cambria" w:hAnsi="Cambria"/>
        </w:rPr>
      </w:pPr>
      <w:r w:rsidRPr="00985554">
        <w:rPr>
          <w:rFonts w:ascii="Cambria" w:hAnsi="Cambria"/>
          <w:bCs/>
        </w:rPr>
        <w:lastRenderedPageBreak/>
        <w:t>Rezultati i rangiranje za 201</w:t>
      </w:r>
      <w:r>
        <w:rPr>
          <w:rFonts w:ascii="Cambria" w:hAnsi="Cambria"/>
          <w:bCs/>
        </w:rPr>
        <w:t>7</w:t>
      </w:r>
      <w:r w:rsidRPr="00985554">
        <w:rPr>
          <w:rFonts w:ascii="Cambria" w:hAnsi="Cambria"/>
          <w:bCs/>
        </w:rPr>
        <w:t xml:space="preserve">. godinu biće </w:t>
      </w:r>
      <w:r w:rsidRPr="00B64DA3">
        <w:rPr>
          <w:rFonts w:ascii="Cambria" w:hAnsi="Cambria"/>
          <w:b/>
          <w:bCs/>
        </w:rPr>
        <w:t>predstavljeni 2</w:t>
      </w:r>
      <w:r>
        <w:rPr>
          <w:rFonts w:ascii="Cambria" w:hAnsi="Cambria"/>
          <w:b/>
          <w:bCs/>
        </w:rPr>
        <w:t>1</w:t>
      </w:r>
      <w:r w:rsidRPr="00B64DA3">
        <w:rPr>
          <w:rFonts w:ascii="Cambria" w:hAnsi="Cambria"/>
          <w:b/>
          <w:bCs/>
        </w:rPr>
        <w:t xml:space="preserve">. </w:t>
      </w:r>
      <w:r>
        <w:rPr>
          <w:rFonts w:ascii="Cambria" w:hAnsi="Cambria"/>
          <w:b/>
          <w:bCs/>
        </w:rPr>
        <w:t>februara</w:t>
      </w:r>
      <w:r w:rsidRPr="00B64DA3">
        <w:rPr>
          <w:rFonts w:ascii="Cambria" w:hAnsi="Cambria"/>
          <w:b/>
          <w:bCs/>
        </w:rPr>
        <w:t xml:space="preserve"> 201</w:t>
      </w:r>
      <w:r>
        <w:rPr>
          <w:rFonts w:ascii="Cambria" w:hAnsi="Cambria"/>
          <w:b/>
          <w:bCs/>
        </w:rPr>
        <w:t>8</w:t>
      </w:r>
      <w:r w:rsidRPr="00B64DA3">
        <w:rPr>
          <w:rFonts w:ascii="Cambria" w:hAnsi="Cambria"/>
          <w:b/>
          <w:bCs/>
        </w:rPr>
        <w:t xml:space="preserve">. </w:t>
      </w:r>
      <w:r w:rsidRPr="00985554">
        <w:rPr>
          <w:rFonts w:ascii="Cambria" w:hAnsi="Cambria"/>
          <w:bCs/>
        </w:rPr>
        <w:t>u svim ograncima Transparency International u svetu</w:t>
      </w:r>
      <w:r w:rsidR="009540E6">
        <w:rPr>
          <w:rFonts w:ascii="Cambria" w:hAnsi="Cambria"/>
          <w:bCs/>
        </w:rPr>
        <w:t xml:space="preserve"> u 19 sati</w:t>
      </w:r>
      <w:r w:rsidRPr="00985554">
        <w:rPr>
          <w:rFonts w:ascii="Cambria" w:hAnsi="Cambria"/>
          <w:bCs/>
        </w:rPr>
        <w:t xml:space="preserve">. Transparentnost Srbija će saopštiti podatke na konferenciji za novinare. </w:t>
      </w:r>
      <w:r>
        <w:rPr>
          <w:rFonts w:ascii="Cambria" w:hAnsi="Cambria"/>
          <w:bCs/>
        </w:rPr>
        <w:t>Pored rezultata Srbije za 2017</w:t>
      </w:r>
      <w:r w:rsidR="00B0056C">
        <w:rPr>
          <w:rFonts w:ascii="Cambria" w:hAnsi="Cambria"/>
          <w:bCs/>
        </w:rPr>
        <w:t>,</w:t>
      </w:r>
      <w:r>
        <w:rPr>
          <w:rFonts w:ascii="Cambria" w:hAnsi="Cambria"/>
          <w:bCs/>
        </w:rPr>
        <w:t xml:space="preserve"> TS će </w:t>
      </w:r>
      <w:r w:rsidRPr="00985554">
        <w:rPr>
          <w:rFonts w:ascii="Cambria" w:hAnsi="Cambria"/>
          <w:bCs/>
        </w:rPr>
        <w:t xml:space="preserve">predstaviti </w:t>
      </w:r>
      <w:r w:rsidRPr="00985554">
        <w:rPr>
          <w:rFonts w:ascii="Cambria" w:hAnsi="Cambria"/>
          <w:b/>
          <w:bCs/>
        </w:rPr>
        <w:t>poređenje sa istraživanjima za našu zemlju iz perioda 2003-201</w:t>
      </w:r>
      <w:r>
        <w:rPr>
          <w:rFonts w:ascii="Cambria" w:hAnsi="Cambria"/>
          <w:b/>
          <w:bCs/>
        </w:rPr>
        <w:t>6</w:t>
      </w:r>
      <w:r w:rsidRPr="00985554">
        <w:rPr>
          <w:rFonts w:ascii="Cambria" w:hAnsi="Cambria"/>
          <w:b/>
          <w:bCs/>
        </w:rPr>
        <w:t>,</w:t>
      </w:r>
      <w:r w:rsidRPr="00985554">
        <w:rPr>
          <w:rFonts w:ascii="Cambria" w:hAnsi="Cambria"/>
          <w:bCs/>
        </w:rPr>
        <w:t xml:space="preserve"> ukazati na gl</w:t>
      </w:r>
      <w:r>
        <w:rPr>
          <w:rFonts w:ascii="Cambria" w:hAnsi="Cambria"/>
          <w:bCs/>
        </w:rPr>
        <w:t>avne trendove u svetu i regionu i</w:t>
      </w:r>
      <w:r w:rsidRPr="00985554">
        <w:rPr>
          <w:rFonts w:ascii="Cambria" w:hAnsi="Cambria"/>
          <w:bCs/>
        </w:rPr>
        <w:t xml:space="preserve"> ukazati gde se Srbija nalazi u poređenju sa zemljama užeg (Balkan) i šireg (srednja i istočna Evropa) okruženja</w:t>
      </w:r>
      <w:r>
        <w:rPr>
          <w:rFonts w:ascii="Cambria" w:hAnsi="Cambria"/>
          <w:bCs/>
        </w:rPr>
        <w:t xml:space="preserve">. </w:t>
      </w:r>
      <w:r>
        <w:rPr>
          <w:rFonts w:ascii="Cambria" w:hAnsi="Cambria"/>
        </w:rPr>
        <w:t xml:space="preserve">Sagledaćemo i koji su osnovni problemi borbe protiv korupcije u Srbiji, šta je od tih faktora moglo uticati na ovogodišnji skor i kako vidimo </w:t>
      </w:r>
      <w:r w:rsidRPr="00985554">
        <w:rPr>
          <w:rFonts w:ascii="Cambria" w:hAnsi="Cambria"/>
          <w:b/>
        </w:rPr>
        <w:t>glavne prioritete za borbu protiv korupcije u 201</w:t>
      </w:r>
      <w:r>
        <w:rPr>
          <w:rFonts w:ascii="Cambria" w:hAnsi="Cambria"/>
          <w:b/>
        </w:rPr>
        <w:t>8</w:t>
      </w:r>
      <w:r>
        <w:rPr>
          <w:rFonts w:ascii="Cambria" w:hAnsi="Cambria"/>
        </w:rPr>
        <w:t>. U vezi sa tim, razmotrićemo i šta je urađeno na ispunjenju glavnih zadataka koje su pred sobom imali aktuelna Vlada i Narodna Skupština.</w:t>
      </w:r>
    </w:p>
    <w:p w:rsidR="004B04DE" w:rsidRPr="00985554" w:rsidRDefault="004B04DE" w:rsidP="004B04DE">
      <w:pPr>
        <w:pStyle w:val="NormalWeb"/>
        <w:jc w:val="both"/>
        <w:rPr>
          <w:rFonts w:ascii="Cambria" w:hAnsi="Cambria"/>
          <w:bCs/>
        </w:rPr>
      </w:pPr>
    </w:p>
    <w:p w:rsidR="004B04DE" w:rsidRDefault="004B04DE" w:rsidP="004B04DE">
      <w:pPr>
        <w:pStyle w:val="NormalWeb"/>
        <w:jc w:val="both"/>
        <w:rPr>
          <w:rFonts w:ascii="Cambria" w:hAnsi="Cambria"/>
          <w:bCs/>
        </w:rPr>
      </w:pPr>
      <w:r w:rsidRPr="00985554">
        <w:rPr>
          <w:rFonts w:ascii="Cambria" w:hAnsi="Cambria"/>
          <w:bCs/>
        </w:rPr>
        <w:t>Na tabeli za 201</w:t>
      </w:r>
      <w:r>
        <w:rPr>
          <w:rFonts w:ascii="Cambria" w:hAnsi="Cambria"/>
          <w:bCs/>
        </w:rPr>
        <w:t>7</w:t>
      </w:r>
      <w:r w:rsidRPr="00985554">
        <w:rPr>
          <w:rFonts w:ascii="Cambria" w:hAnsi="Cambria"/>
          <w:bCs/>
        </w:rPr>
        <w:t>. godinu</w:t>
      </w:r>
      <w:r w:rsidR="009540E6">
        <w:rPr>
          <w:rFonts w:ascii="Cambria" w:hAnsi="Cambria"/>
          <w:bCs/>
        </w:rPr>
        <w:t xml:space="preserve"> </w:t>
      </w:r>
      <w:r w:rsidRPr="00985554">
        <w:rPr>
          <w:rFonts w:ascii="Cambria" w:hAnsi="Cambria"/>
          <w:bCs/>
        </w:rPr>
        <w:t>biće</w:t>
      </w:r>
      <w:r w:rsidRPr="00985554">
        <w:rPr>
          <w:rFonts w:ascii="Cambria" w:hAnsi="Cambria"/>
          <w:b/>
          <w:bCs/>
        </w:rPr>
        <w:t xml:space="preserve"> rangirano 1</w:t>
      </w:r>
      <w:r>
        <w:rPr>
          <w:rFonts w:ascii="Cambria" w:hAnsi="Cambria"/>
          <w:b/>
          <w:bCs/>
        </w:rPr>
        <w:t>80</w:t>
      </w:r>
      <w:r w:rsidRPr="00985554">
        <w:rPr>
          <w:rFonts w:ascii="Cambria" w:hAnsi="Cambria"/>
          <w:b/>
          <w:bCs/>
        </w:rPr>
        <w:t xml:space="preserve"> zemalja i teritorija</w:t>
      </w:r>
      <w:r w:rsidRPr="00985554">
        <w:rPr>
          <w:rFonts w:ascii="Cambria" w:hAnsi="Cambria"/>
          <w:bCs/>
        </w:rPr>
        <w:t xml:space="preserve">, </w:t>
      </w:r>
      <w:r>
        <w:rPr>
          <w:rFonts w:ascii="Cambria" w:hAnsi="Cambria"/>
          <w:bCs/>
        </w:rPr>
        <w:t>četiri</w:t>
      </w:r>
      <w:r w:rsidRPr="00985554">
        <w:rPr>
          <w:rFonts w:ascii="Cambria" w:hAnsi="Cambria"/>
          <w:bCs/>
        </w:rPr>
        <w:t xml:space="preserve"> više nego u prethodnom istraživanju</w:t>
      </w:r>
      <w:r>
        <w:rPr>
          <w:rFonts w:ascii="Cambria" w:hAnsi="Cambria"/>
          <w:bCs/>
        </w:rPr>
        <w:t xml:space="preserve">. </w:t>
      </w:r>
      <w:r w:rsidRPr="001458C3">
        <w:rPr>
          <w:rFonts w:ascii="Cambria" w:hAnsi="Cambria"/>
          <w:bCs/>
        </w:rPr>
        <w:t xml:space="preserve">Zemlje se boduju na skali od 100 (veoma ‘čiste’) do 0 (veoma korumpirane). </w:t>
      </w:r>
      <w:r>
        <w:rPr>
          <w:rFonts w:ascii="Cambria" w:hAnsi="Cambria"/>
          <w:bCs/>
        </w:rPr>
        <w:t>Podsećamo da je u prethodnom istraživanju Srbija imala indeks 42 (</w:t>
      </w:r>
      <w:r w:rsidRPr="003F0EF6">
        <w:rPr>
          <w:rFonts w:ascii="Calibri" w:eastAsia="SimSun" w:hAnsi="Calibri" w:cs="Calibri"/>
          <w:bCs/>
          <w:lang w:eastAsia="zh-CN"/>
        </w:rPr>
        <w:t>(72. mesto od 176 zemalja</w:t>
      </w:r>
      <w:r>
        <w:rPr>
          <w:rFonts w:ascii="Cambria" w:hAnsi="Cambria"/>
          <w:bCs/>
        </w:rPr>
        <w:t>)</w:t>
      </w:r>
      <w:r w:rsidRPr="00985554">
        <w:rPr>
          <w:rFonts w:ascii="Cambria" w:hAnsi="Cambria"/>
          <w:bCs/>
        </w:rPr>
        <w:t xml:space="preserve">, što ju je, kao i svih prethodnih godina, svrstavalo među zemlje sa veoma rasprostranjenom korupcijom. </w:t>
      </w:r>
    </w:p>
    <w:p w:rsidR="00922FFA" w:rsidRDefault="00922FFA" w:rsidP="004B04DE">
      <w:pPr>
        <w:pStyle w:val="NormalWeb"/>
        <w:jc w:val="both"/>
        <w:rPr>
          <w:rFonts w:ascii="Cambria" w:hAnsi="Cambria"/>
          <w:bCs/>
        </w:rPr>
      </w:pPr>
    </w:p>
    <w:p w:rsidR="004B04DE" w:rsidRDefault="004B04DE" w:rsidP="004B04DE">
      <w:pPr>
        <w:pStyle w:val="NormalWeb"/>
        <w:jc w:val="both"/>
        <w:rPr>
          <w:rFonts w:ascii="Cambria" w:hAnsi="Cambria"/>
          <w:bCs/>
        </w:rPr>
      </w:pPr>
      <w:r w:rsidRPr="00985554">
        <w:rPr>
          <w:rFonts w:ascii="Cambria" w:hAnsi="Cambria"/>
          <w:bCs/>
        </w:rPr>
        <w:t xml:space="preserve">Važno je napomenuti da Indeks percepcije korupcije </w:t>
      </w:r>
      <w:r w:rsidRPr="00985554">
        <w:rPr>
          <w:rFonts w:ascii="Cambria" w:hAnsi="Cambria"/>
          <w:b/>
          <w:bCs/>
        </w:rPr>
        <w:t>ne predstavlja</w:t>
      </w:r>
      <w:r w:rsidRPr="00985554">
        <w:rPr>
          <w:rFonts w:ascii="Cambria" w:hAnsi="Cambria"/>
          <w:bCs/>
        </w:rPr>
        <w:t xml:space="preserve"> statistiku presuda, krivičnih prijava, optužnica, ne meri broj usvojenih zakona, niti broj slučajeva sitne korupcije sa kojima se susreću građani (o tome govori drugo istraživanje Transparency International, Globalni barometar korupcije). Indeks takođe ne istražuje korupciju po sektorima (na primer zdravstvo, policija i slično – o tome takođe govori Globalni barometar</w:t>
      </w:r>
      <w:r>
        <w:rPr>
          <w:rFonts w:ascii="Cambria" w:hAnsi="Cambria"/>
          <w:bCs/>
        </w:rPr>
        <w:t xml:space="preserve">). </w:t>
      </w:r>
    </w:p>
    <w:p w:rsidR="004B04DE" w:rsidRDefault="004B04DE" w:rsidP="004B04DE">
      <w:pPr>
        <w:pStyle w:val="NormalWeb"/>
        <w:jc w:val="both"/>
        <w:rPr>
          <w:rFonts w:ascii="Cambria" w:hAnsi="Cambria"/>
          <w:bCs/>
        </w:rPr>
      </w:pPr>
    </w:p>
    <w:p w:rsidR="004B04DE" w:rsidRDefault="004B04DE" w:rsidP="004B04DE">
      <w:pPr>
        <w:pStyle w:val="NormalWeb"/>
        <w:jc w:val="both"/>
        <w:rPr>
          <w:rFonts w:ascii="Cambria" w:hAnsi="Cambria"/>
          <w:bCs/>
        </w:rPr>
      </w:pPr>
      <w:r>
        <w:rPr>
          <w:rFonts w:ascii="Cambria" w:hAnsi="Cambria"/>
          <w:bCs/>
        </w:rPr>
        <w:t xml:space="preserve">Vrednost ovog istraživanja jeste u tome što </w:t>
      </w:r>
      <w:r w:rsidRPr="00985554">
        <w:rPr>
          <w:rFonts w:ascii="Cambria" w:hAnsi="Cambria"/>
          <w:bCs/>
        </w:rPr>
        <w:t>Transparency International</w:t>
      </w:r>
      <w:r>
        <w:rPr>
          <w:rFonts w:ascii="Cambria" w:hAnsi="Cambria"/>
          <w:bCs/>
        </w:rPr>
        <w:t xml:space="preserve">, na osnovu svoje metodologije, sačinjava </w:t>
      </w:r>
      <w:r w:rsidRPr="00985554">
        <w:rPr>
          <w:rFonts w:ascii="Cambria" w:hAnsi="Cambria"/>
          <w:bCs/>
        </w:rPr>
        <w:t>Indeks percepcije korupcije</w:t>
      </w:r>
      <w:r>
        <w:rPr>
          <w:rFonts w:ascii="Cambria" w:hAnsi="Cambria"/>
          <w:bCs/>
        </w:rPr>
        <w:t xml:space="preserve"> kao „agregatni indeks“,</w:t>
      </w:r>
      <w:r w:rsidRPr="00985554">
        <w:rPr>
          <w:rFonts w:ascii="Cambria" w:hAnsi="Cambria"/>
          <w:bCs/>
        </w:rPr>
        <w:t xml:space="preserve"> uzimajući u obzir </w:t>
      </w:r>
      <w:r w:rsidRPr="00985554">
        <w:rPr>
          <w:rFonts w:ascii="Cambria" w:hAnsi="Cambria"/>
          <w:b/>
          <w:bCs/>
        </w:rPr>
        <w:t>13 relevantnih istraživanja koja mere percepciju o korumpiranosti javnog sektora</w:t>
      </w:r>
      <w:r>
        <w:rPr>
          <w:rFonts w:ascii="Cambria" w:hAnsi="Cambria"/>
          <w:b/>
          <w:bCs/>
        </w:rPr>
        <w:t xml:space="preserve">. </w:t>
      </w:r>
      <w:r>
        <w:rPr>
          <w:rFonts w:ascii="Cambria" w:hAnsi="Cambria"/>
          <w:bCs/>
        </w:rPr>
        <w:t>Ta istraživanja</w:t>
      </w:r>
      <w:r w:rsidRPr="00985554">
        <w:rPr>
          <w:rFonts w:ascii="Cambria" w:hAnsi="Cambria"/>
          <w:bCs/>
        </w:rPr>
        <w:t xml:space="preserve"> predstavljaju mišljenje</w:t>
      </w:r>
      <w:r>
        <w:rPr>
          <w:rFonts w:ascii="Cambria" w:hAnsi="Cambria"/>
          <w:bCs/>
        </w:rPr>
        <w:t xml:space="preserve"> ili utisak</w:t>
      </w:r>
      <w:r w:rsidRPr="00985554">
        <w:rPr>
          <w:rFonts w:ascii="Cambria" w:hAnsi="Cambria"/>
          <w:bCs/>
        </w:rPr>
        <w:t xml:space="preserve"> </w:t>
      </w:r>
      <w:r>
        <w:rPr>
          <w:rFonts w:ascii="Cambria" w:hAnsi="Cambria"/>
          <w:bCs/>
        </w:rPr>
        <w:t xml:space="preserve">koji o </w:t>
      </w:r>
      <w:r w:rsidRPr="001458C3">
        <w:rPr>
          <w:rFonts w:ascii="Cambria" w:hAnsi="Cambria"/>
        </w:rPr>
        <w:t xml:space="preserve">korumpiranosti državnih funkcionera i javnih službenika imaju oni koji sa njima posluju ili koji o tome savetuju poslovne ljude, vlade i međunarodne institucije. </w:t>
      </w:r>
      <w:r>
        <w:rPr>
          <w:rFonts w:ascii="Cambria" w:hAnsi="Cambria"/>
        </w:rPr>
        <w:t xml:space="preserve">Uglavnom je reč o ispitanicima iz </w:t>
      </w:r>
      <w:r w:rsidRPr="00985554">
        <w:rPr>
          <w:rFonts w:ascii="Cambria" w:hAnsi="Cambria"/>
          <w:bCs/>
        </w:rPr>
        <w:t xml:space="preserve">inostranstva. </w:t>
      </w:r>
      <w:r>
        <w:rPr>
          <w:rFonts w:ascii="Cambria" w:hAnsi="Cambria"/>
          <w:bCs/>
        </w:rPr>
        <w:t xml:space="preserve">Istraživanja moraju biti objavljena u poslednja 24 meseca i mora postojati makar tri takva izvora podataka da bi zemlja bila rangirana. </w:t>
      </w:r>
    </w:p>
    <w:p w:rsidR="004B04DE" w:rsidRPr="00985554" w:rsidRDefault="004B04DE" w:rsidP="004B04DE">
      <w:pPr>
        <w:pStyle w:val="NormalWeb"/>
        <w:jc w:val="both"/>
        <w:rPr>
          <w:rFonts w:ascii="Cambria" w:hAnsi="Cambria"/>
          <w:bCs/>
        </w:rPr>
      </w:pPr>
    </w:p>
    <w:p w:rsidR="004B04DE" w:rsidRDefault="004B04DE" w:rsidP="004B04DE">
      <w:pPr>
        <w:pStyle w:val="NormalWeb"/>
        <w:jc w:val="both"/>
        <w:rPr>
          <w:rFonts w:ascii="Cambria" w:hAnsi="Cambria"/>
        </w:rPr>
      </w:pPr>
      <w:r w:rsidRPr="00985554">
        <w:rPr>
          <w:rFonts w:ascii="Cambria" w:hAnsi="Cambria"/>
        </w:rPr>
        <w:t>Srbija je ove godine</w:t>
      </w:r>
      <w:r w:rsidR="00922FFA">
        <w:rPr>
          <w:rFonts w:ascii="Cambria" w:hAnsi="Cambria"/>
        </w:rPr>
        <w:t xml:space="preserve"> </w:t>
      </w:r>
      <w:r w:rsidRPr="00985554">
        <w:rPr>
          <w:rFonts w:ascii="Cambria" w:hAnsi="Cambria"/>
        </w:rPr>
        <w:t xml:space="preserve">obuhvaćena sa </w:t>
      </w:r>
      <w:r w:rsidRPr="00985554">
        <w:rPr>
          <w:rFonts w:ascii="Cambria" w:hAnsi="Cambria"/>
          <w:b/>
        </w:rPr>
        <w:t xml:space="preserve">ukupno </w:t>
      </w:r>
      <w:r w:rsidR="00922FFA">
        <w:rPr>
          <w:rFonts w:ascii="Cambria" w:hAnsi="Cambria"/>
          <w:b/>
        </w:rPr>
        <w:t>osam</w:t>
      </w:r>
      <w:r w:rsidRPr="00985554">
        <w:rPr>
          <w:rFonts w:ascii="Cambria" w:hAnsi="Cambria"/>
          <w:b/>
        </w:rPr>
        <w:t xml:space="preserve"> relevantnih istraživanja, što garantuje visok stepen pouzdanosti nalaza</w:t>
      </w:r>
      <w:r>
        <w:rPr>
          <w:rFonts w:ascii="Cambria" w:hAnsi="Cambria"/>
        </w:rPr>
        <w:t xml:space="preserve">, </w:t>
      </w:r>
      <w:r w:rsidR="00922FFA">
        <w:rPr>
          <w:rFonts w:ascii="Cambria" w:hAnsi="Cambria"/>
        </w:rPr>
        <w:t xml:space="preserve">(za rauliku od prethodnih godina kada je bila obuhvaćena sa sedam istraživanja) </w:t>
      </w:r>
      <w:r>
        <w:rPr>
          <w:rFonts w:ascii="Cambria" w:hAnsi="Cambria"/>
        </w:rPr>
        <w:t>kao i uporedivost podataka sa onima iz ranijih godina</w:t>
      </w:r>
      <w:r w:rsidRPr="00985554">
        <w:rPr>
          <w:rFonts w:ascii="Cambria" w:hAnsi="Cambria"/>
        </w:rPr>
        <w:t>. Korišćeni su Global Insight Country Risk Ratings, Bertelsmann Foundation, World Economic Forum, Economist Intelligence Unit, Freedom House, International Country Risk Guide, World Justice Project Rule of Law Index.</w:t>
      </w:r>
    </w:p>
    <w:p w:rsidR="004B04DE" w:rsidRDefault="004B04DE" w:rsidP="004B04DE">
      <w:pPr>
        <w:pStyle w:val="NormalWeb"/>
        <w:jc w:val="both"/>
        <w:rPr>
          <w:rFonts w:ascii="Cambria" w:hAnsi="Cambria"/>
        </w:rPr>
      </w:pPr>
    </w:p>
    <w:p w:rsidR="004B04DE" w:rsidRDefault="004B04DE" w:rsidP="004B04DE">
      <w:pPr>
        <w:pStyle w:val="NormalWeb"/>
        <w:jc w:val="both"/>
        <w:rPr>
          <w:rFonts w:ascii="Cambria" w:hAnsi="Cambria"/>
        </w:rPr>
      </w:pPr>
    </w:p>
    <w:p w:rsidR="004B04DE" w:rsidRPr="00B64DA3" w:rsidRDefault="004B04DE" w:rsidP="004B04DE">
      <w:pPr>
        <w:pStyle w:val="NormalWeb"/>
        <w:jc w:val="both"/>
        <w:rPr>
          <w:rFonts w:ascii="Cambria" w:hAnsi="Cambria"/>
        </w:rPr>
      </w:pPr>
    </w:p>
    <w:p w:rsidR="004B04DE" w:rsidRPr="00B64DA3" w:rsidRDefault="004B04DE" w:rsidP="004B04DE">
      <w:pPr>
        <w:pStyle w:val="NormalWeb"/>
        <w:jc w:val="both"/>
        <w:rPr>
          <w:rFonts w:ascii="Cambria" w:hAnsi="Cambria"/>
        </w:rPr>
      </w:pPr>
      <w:r w:rsidRPr="00B64DA3">
        <w:rPr>
          <w:rFonts w:ascii="Cambria" w:hAnsi="Cambria"/>
        </w:rPr>
        <w:t xml:space="preserve">Transparentnost – Srbija, </w:t>
      </w:r>
    </w:p>
    <w:p w:rsidR="004B04DE" w:rsidRPr="00B64DA3" w:rsidRDefault="004B04DE" w:rsidP="004B04DE">
      <w:pPr>
        <w:pStyle w:val="NormalWeb"/>
        <w:jc w:val="both"/>
        <w:rPr>
          <w:rFonts w:ascii="Cambria" w:hAnsi="Cambria"/>
        </w:rPr>
      </w:pPr>
      <w:r w:rsidRPr="00B64DA3">
        <w:rPr>
          <w:rFonts w:ascii="Cambria" w:hAnsi="Cambria"/>
        </w:rPr>
        <w:t xml:space="preserve">Beograd, </w:t>
      </w:r>
    </w:p>
    <w:p w:rsidR="008D3D17" w:rsidRDefault="009540E6" w:rsidP="00922FFA">
      <w:pPr>
        <w:pStyle w:val="NormalWeb"/>
        <w:jc w:val="both"/>
        <w:rPr>
          <w:rFonts w:ascii="Calibri" w:eastAsia="SimSun" w:hAnsi="Calibri"/>
          <w:b/>
          <w:bCs/>
          <w:color w:val="000000"/>
          <w:lang w:eastAsia="zh-CN"/>
        </w:rPr>
      </w:pPr>
      <w:r>
        <w:rPr>
          <w:rFonts w:ascii="Cambria" w:hAnsi="Cambria"/>
        </w:rPr>
        <w:t>20</w:t>
      </w:r>
      <w:r w:rsidR="007A3D4B">
        <w:rPr>
          <w:rFonts w:ascii="Cambria" w:hAnsi="Cambria"/>
        </w:rPr>
        <w:t>. februar 2018.</w:t>
      </w:r>
    </w:p>
    <w:p w:rsidR="009304C6" w:rsidRDefault="009304C6"/>
    <w:p w:rsidR="008D3D17" w:rsidRPr="008D3D17" w:rsidRDefault="008D3D17" w:rsidP="008D3D17"/>
    <w:p w:rsidR="008D3D17" w:rsidRDefault="008D3D17" w:rsidP="008D3D17"/>
    <w:p w:rsidR="00C71D16" w:rsidRPr="008D3D17" w:rsidRDefault="00D65DD5" w:rsidP="008D3D17">
      <w:pPr>
        <w:ind w:firstLine="708"/>
      </w:pPr>
      <w:bookmarkStart w:id="0" w:name="_GoBack"/>
      <w:bookmarkEnd w:id="0"/>
    </w:p>
    <w:sectPr w:rsidR="00C71D16" w:rsidRPr="008D3D17" w:rsidSect="007413E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DD5" w:rsidRDefault="00D65DD5" w:rsidP="00896412">
      <w:r>
        <w:separator/>
      </w:r>
    </w:p>
  </w:endnote>
  <w:endnote w:type="continuationSeparator" w:id="1">
    <w:p w:rsidR="00D65DD5" w:rsidRDefault="00D65DD5" w:rsidP="008964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12" w:rsidRDefault="00896412">
    <w:pPr>
      <w:pStyle w:val="Footer"/>
    </w:pPr>
    <w:r>
      <w:rPr>
        <w:noProof/>
        <w:lang w:val="en-US"/>
      </w:rPr>
      <w:drawing>
        <wp:anchor distT="0" distB="0" distL="114300" distR="114300" simplePos="0" relativeHeight="251661312" behindDoc="1" locked="0" layoutInCell="1" allowOverlap="1">
          <wp:simplePos x="0" y="0"/>
          <wp:positionH relativeFrom="column">
            <wp:posOffset>-343535</wp:posOffset>
          </wp:positionH>
          <wp:positionV relativeFrom="paragraph">
            <wp:posOffset>-104775</wp:posOffset>
          </wp:positionV>
          <wp:extent cx="6652249" cy="4038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2.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99825" cy="412819"/>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DD5" w:rsidRDefault="00D65DD5" w:rsidP="00896412">
      <w:r>
        <w:separator/>
      </w:r>
    </w:p>
  </w:footnote>
  <w:footnote w:type="continuationSeparator" w:id="1">
    <w:p w:rsidR="00D65DD5" w:rsidRDefault="00D65DD5" w:rsidP="00896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12" w:rsidRDefault="00896412">
    <w:pPr>
      <w:pStyle w:val="Header"/>
    </w:pPr>
    <w:r>
      <w:rPr>
        <w:noProof/>
        <w:lang w:val="en-US"/>
      </w:rPr>
      <w:drawing>
        <wp:anchor distT="0" distB="0" distL="114300" distR="114300" simplePos="0" relativeHeight="251659264" behindDoc="1" locked="0" layoutInCell="1" allowOverlap="1">
          <wp:simplePos x="0" y="0"/>
          <wp:positionH relativeFrom="column">
            <wp:posOffset>-412115</wp:posOffset>
          </wp:positionH>
          <wp:positionV relativeFrom="paragraph">
            <wp:posOffset>-312420</wp:posOffset>
          </wp:positionV>
          <wp:extent cx="6591300" cy="752551"/>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1.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590638" cy="7524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8D3D17"/>
    <w:rsid w:val="00270154"/>
    <w:rsid w:val="0037217D"/>
    <w:rsid w:val="004B04DE"/>
    <w:rsid w:val="004C4ED4"/>
    <w:rsid w:val="005A07D7"/>
    <w:rsid w:val="005C4087"/>
    <w:rsid w:val="007413E3"/>
    <w:rsid w:val="007A3D4B"/>
    <w:rsid w:val="00896412"/>
    <w:rsid w:val="008D3D17"/>
    <w:rsid w:val="00922FFA"/>
    <w:rsid w:val="009304C6"/>
    <w:rsid w:val="009540E6"/>
    <w:rsid w:val="009B7B15"/>
    <w:rsid w:val="00A47367"/>
    <w:rsid w:val="00B0056C"/>
    <w:rsid w:val="00BB4699"/>
    <w:rsid w:val="00C06174"/>
    <w:rsid w:val="00C2511E"/>
    <w:rsid w:val="00D33BC6"/>
    <w:rsid w:val="00D65DD5"/>
    <w:rsid w:val="00EF2BB7"/>
    <w:rsid w:val="00F75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C6"/>
    <w:pPr>
      <w:suppressAutoHyphens/>
      <w:spacing w:after="0" w:line="240" w:lineRule="auto"/>
    </w:pPr>
    <w:rPr>
      <w:rFonts w:ascii="Times New Roman" w:eastAsia="Times New Roman" w:hAnsi="Times New Roman" w:cs="Times New Roman"/>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96412"/>
  </w:style>
  <w:style w:type="character" w:styleId="Hyperlink">
    <w:name w:val="Hyperlink"/>
    <w:rsid w:val="009304C6"/>
    <w:rPr>
      <w:color w:val="0000FF"/>
      <w:u w:val="single"/>
    </w:rPr>
  </w:style>
  <w:style w:type="paragraph" w:styleId="NormalWeb">
    <w:name w:val="Normal (Web)"/>
    <w:basedOn w:val="Normal"/>
    <w:rsid w:val="009304C6"/>
    <w:pPr>
      <w:suppressAutoHyphens w:val="0"/>
    </w:pPr>
    <w:rPr>
      <w:sz w:val="24"/>
      <w:szCs w:val="24"/>
      <w:lang w:val="sr-Latn-CS" w:eastAsia="sr-Latn-CS"/>
    </w:rPr>
  </w:style>
  <w:style w:type="paragraph" w:styleId="FootnoteText">
    <w:name w:val="footnote text"/>
    <w:basedOn w:val="Normal"/>
    <w:link w:val="FootnoteTextChar"/>
    <w:rsid w:val="009304C6"/>
    <w:pPr>
      <w:suppressAutoHyphens w:val="0"/>
    </w:pPr>
    <w:rPr>
      <w:lang w:val="en-US" w:eastAsia="en-US"/>
    </w:rPr>
  </w:style>
  <w:style w:type="character" w:customStyle="1" w:styleId="FootnoteTextChar">
    <w:name w:val="Footnote Text Char"/>
    <w:basedOn w:val="DefaultParagraphFont"/>
    <w:link w:val="FootnoteText"/>
    <w:rsid w:val="009304C6"/>
    <w:rPr>
      <w:rFonts w:ascii="Times New Roman" w:eastAsia="Times New Roman" w:hAnsi="Times New Roman" w:cs="Times New Roman"/>
      <w:sz w:val="20"/>
      <w:szCs w:val="20"/>
      <w:lang w:val="en-US"/>
    </w:rPr>
  </w:style>
  <w:style w:type="character" w:styleId="FootnoteReference">
    <w:name w:val="footnote reference"/>
    <w:rsid w:val="009304C6"/>
    <w:rPr>
      <w:vertAlign w:val="superscript"/>
    </w:rPr>
  </w:style>
  <w:style w:type="character" w:styleId="Strong">
    <w:name w:val="Strong"/>
    <w:qFormat/>
    <w:rsid w:val="009304C6"/>
    <w:rPr>
      <w:b/>
      <w:bCs/>
    </w:rPr>
  </w:style>
  <w:style w:type="paragraph" w:customStyle="1" w:styleId="tabnas">
    <w:name w:val="tabnas"/>
    <w:basedOn w:val="Normal"/>
    <w:rsid w:val="009304C6"/>
    <w:pPr>
      <w:suppressAutoHyphens w:val="0"/>
      <w:spacing w:before="100" w:beforeAutospacing="1" w:after="100" w:afterAutospacing="1"/>
    </w:pPr>
    <w:rPr>
      <w:rFonts w:ascii="Verdana" w:eastAsia="SimSun" w:hAnsi="Verdana"/>
      <w:b/>
      <w:bCs/>
      <w:color w:val="1D3D70"/>
      <w:lang w:val="en-US" w:eastAsia="zh-CN"/>
    </w:rPr>
  </w:style>
  <w:style w:type="paragraph" w:customStyle="1" w:styleId="tekst">
    <w:name w:val="tekst"/>
    <w:basedOn w:val="Normal"/>
    <w:rsid w:val="009304C6"/>
    <w:pPr>
      <w:suppressAutoHyphens w:val="0"/>
      <w:spacing w:before="100" w:beforeAutospacing="1" w:after="100" w:afterAutospacing="1"/>
    </w:pPr>
    <w:rPr>
      <w:rFonts w:ascii="Verdana" w:eastAsia="SimSun" w:hAnsi="Verdana"/>
      <w:color w:val="666666"/>
      <w:sz w:val="17"/>
      <w:szCs w:val="17"/>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12"/>
  </w:style>
</w:styles>
</file>

<file path=word/webSettings.xml><?xml version="1.0" encoding="utf-8"?>
<w:webSettings xmlns:r="http://schemas.openxmlformats.org/officeDocument/2006/relationships" xmlns:w="http://schemas.openxmlformats.org/wordprocessingml/2006/main">
  <w:divs>
    <w:div w:id="889809146">
      <w:bodyDiv w:val="1"/>
      <w:marLeft w:val="0"/>
      <w:marRight w:val="0"/>
      <w:marTop w:val="0"/>
      <w:marBottom w:val="0"/>
      <w:divBdr>
        <w:top w:val="none" w:sz="0" w:space="0" w:color="auto"/>
        <w:left w:val="none" w:sz="0" w:space="0" w:color="auto"/>
        <w:bottom w:val="none" w:sz="0" w:space="0" w:color="auto"/>
        <w:right w:val="none" w:sz="0" w:space="0" w:color="auto"/>
      </w:divBdr>
      <w:divsChild>
        <w:div w:id="400981406">
          <w:marLeft w:val="0"/>
          <w:marRight w:val="0"/>
          <w:marTop w:val="0"/>
          <w:marBottom w:val="0"/>
          <w:divBdr>
            <w:top w:val="none" w:sz="0" w:space="0" w:color="auto"/>
            <w:left w:val="none" w:sz="0" w:space="0" w:color="auto"/>
            <w:bottom w:val="none" w:sz="0" w:space="0" w:color="auto"/>
            <w:right w:val="none" w:sz="0" w:space="0" w:color="auto"/>
          </w:divBdr>
          <w:divsChild>
            <w:div w:id="16211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nsparentnost.org.rs"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TSwork</dc:creator>
  <cp:lastModifiedBy>TSwork</cp:lastModifiedBy>
  <cp:revision>3</cp:revision>
  <dcterms:created xsi:type="dcterms:W3CDTF">2018-02-20T08:15:00Z</dcterms:created>
  <dcterms:modified xsi:type="dcterms:W3CDTF">2018-02-20T08:18:00Z</dcterms:modified>
</cp:coreProperties>
</file>