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D0" w:rsidRPr="00EF00CC" w:rsidRDefault="00AA496E" w:rsidP="00FA70CD">
      <w:pPr>
        <w:rPr>
          <w:b/>
          <w:sz w:val="32"/>
          <w:szCs w:val="32"/>
        </w:rPr>
      </w:pPr>
      <w:proofErr w:type="spellStart"/>
      <w:r w:rsidRPr="00EF00CC">
        <w:rPr>
          <w:b/>
          <w:sz w:val="32"/>
          <w:szCs w:val="32"/>
        </w:rPr>
        <w:t>Procena</w:t>
      </w:r>
      <w:proofErr w:type="spellEnd"/>
      <w:r w:rsidRPr="00EF00CC">
        <w:rPr>
          <w:b/>
          <w:sz w:val="32"/>
          <w:szCs w:val="32"/>
        </w:rPr>
        <w:t xml:space="preserve"> </w:t>
      </w:r>
      <w:proofErr w:type="spellStart"/>
      <w:r w:rsidRPr="00EF00CC">
        <w:rPr>
          <w:b/>
          <w:sz w:val="32"/>
          <w:szCs w:val="32"/>
        </w:rPr>
        <w:t>troškova</w:t>
      </w:r>
      <w:proofErr w:type="spellEnd"/>
      <w:r w:rsidRPr="00EF00CC">
        <w:rPr>
          <w:b/>
          <w:sz w:val="32"/>
          <w:szCs w:val="32"/>
        </w:rPr>
        <w:t xml:space="preserve"> TV </w:t>
      </w:r>
      <w:proofErr w:type="spellStart"/>
      <w:r w:rsidRPr="00EF00CC">
        <w:rPr>
          <w:b/>
          <w:sz w:val="32"/>
          <w:szCs w:val="32"/>
        </w:rPr>
        <w:t>oglašavanja</w:t>
      </w:r>
      <w:proofErr w:type="spellEnd"/>
      <w:r w:rsidRPr="00EF00CC">
        <w:rPr>
          <w:b/>
          <w:sz w:val="32"/>
          <w:szCs w:val="32"/>
        </w:rPr>
        <w:t xml:space="preserve"> </w:t>
      </w:r>
      <w:proofErr w:type="spellStart"/>
      <w:r w:rsidR="00FA70CD">
        <w:rPr>
          <w:b/>
          <w:sz w:val="32"/>
          <w:szCs w:val="32"/>
        </w:rPr>
        <w:t>i</w:t>
      </w:r>
      <w:proofErr w:type="spellEnd"/>
      <w:r w:rsidR="00FA70CD">
        <w:rPr>
          <w:b/>
          <w:sz w:val="32"/>
          <w:szCs w:val="32"/>
        </w:rPr>
        <w:t xml:space="preserve"> </w:t>
      </w:r>
      <w:proofErr w:type="spellStart"/>
      <w:r w:rsidR="00FA70CD">
        <w:rPr>
          <w:b/>
          <w:sz w:val="32"/>
          <w:szCs w:val="32"/>
        </w:rPr>
        <w:t>ogla</w:t>
      </w:r>
      <w:proofErr w:type="spellEnd"/>
      <w:r w:rsidR="00FA70CD">
        <w:rPr>
          <w:b/>
          <w:sz w:val="32"/>
          <w:szCs w:val="32"/>
          <w:lang w:val="sr-Latn-RS"/>
        </w:rPr>
        <w:t xml:space="preserve">šavanja </w:t>
      </w:r>
      <w:proofErr w:type="gramStart"/>
      <w:r w:rsidR="00FA70CD">
        <w:rPr>
          <w:b/>
          <w:sz w:val="32"/>
          <w:szCs w:val="32"/>
          <w:lang w:val="sr-Latn-RS"/>
        </w:rPr>
        <w:t>na</w:t>
      </w:r>
      <w:proofErr w:type="gramEnd"/>
      <w:r w:rsidR="00FA70CD">
        <w:rPr>
          <w:b/>
          <w:sz w:val="32"/>
          <w:szCs w:val="32"/>
        </w:rPr>
        <w:t xml:space="preserve"> </w:t>
      </w:r>
      <w:proofErr w:type="spellStart"/>
      <w:r w:rsidR="00FA70CD">
        <w:rPr>
          <w:b/>
          <w:sz w:val="32"/>
          <w:szCs w:val="32"/>
        </w:rPr>
        <w:t>bilbordima</w:t>
      </w:r>
      <w:proofErr w:type="spellEnd"/>
      <w:r w:rsidR="00FA70CD">
        <w:rPr>
          <w:b/>
          <w:sz w:val="32"/>
          <w:szCs w:val="32"/>
        </w:rPr>
        <w:t xml:space="preserve"> </w:t>
      </w:r>
      <w:r w:rsidR="00657AE6" w:rsidRPr="00EF00CC">
        <w:rPr>
          <w:b/>
          <w:sz w:val="32"/>
          <w:szCs w:val="32"/>
        </w:rPr>
        <w:t xml:space="preserve">u </w:t>
      </w:r>
      <w:proofErr w:type="spellStart"/>
      <w:r w:rsidR="00657AE6" w:rsidRPr="00EF00CC">
        <w:rPr>
          <w:b/>
          <w:sz w:val="32"/>
          <w:szCs w:val="32"/>
        </w:rPr>
        <w:t>kampanji</w:t>
      </w:r>
      <w:proofErr w:type="spellEnd"/>
      <w:r w:rsidR="00657AE6" w:rsidRPr="00EF00CC">
        <w:rPr>
          <w:b/>
          <w:sz w:val="32"/>
          <w:szCs w:val="32"/>
        </w:rPr>
        <w:t xml:space="preserve"> </w:t>
      </w:r>
      <w:proofErr w:type="spellStart"/>
      <w:r w:rsidR="00657AE6" w:rsidRPr="00EF00CC">
        <w:rPr>
          <w:b/>
          <w:sz w:val="32"/>
          <w:szCs w:val="32"/>
        </w:rPr>
        <w:t>za</w:t>
      </w:r>
      <w:proofErr w:type="spellEnd"/>
      <w:r w:rsidR="00657AE6" w:rsidRPr="00EF00CC">
        <w:rPr>
          <w:b/>
          <w:sz w:val="32"/>
          <w:szCs w:val="32"/>
        </w:rPr>
        <w:t xml:space="preserve"> </w:t>
      </w:r>
      <w:proofErr w:type="spellStart"/>
      <w:r w:rsidR="00EF00CC" w:rsidRPr="00EF00CC">
        <w:rPr>
          <w:b/>
          <w:sz w:val="32"/>
          <w:szCs w:val="32"/>
        </w:rPr>
        <w:t>parlamentarne</w:t>
      </w:r>
      <w:proofErr w:type="spellEnd"/>
      <w:r w:rsidR="00EF00CC">
        <w:rPr>
          <w:b/>
          <w:sz w:val="32"/>
          <w:szCs w:val="32"/>
        </w:rPr>
        <w:t xml:space="preserve"> </w:t>
      </w:r>
      <w:proofErr w:type="spellStart"/>
      <w:r w:rsidR="00EF00CC" w:rsidRPr="00EF00CC">
        <w:rPr>
          <w:b/>
          <w:sz w:val="32"/>
          <w:szCs w:val="32"/>
        </w:rPr>
        <w:t>i</w:t>
      </w:r>
      <w:proofErr w:type="spellEnd"/>
      <w:r w:rsidR="00EF00CC" w:rsidRPr="00EF00CC">
        <w:rPr>
          <w:b/>
          <w:sz w:val="32"/>
          <w:szCs w:val="32"/>
        </w:rPr>
        <w:t xml:space="preserve"> </w:t>
      </w:r>
      <w:proofErr w:type="spellStart"/>
      <w:r w:rsidR="00EF00CC" w:rsidRPr="00EF00CC">
        <w:rPr>
          <w:b/>
          <w:sz w:val="32"/>
          <w:szCs w:val="32"/>
        </w:rPr>
        <w:t>beogradske</w:t>
      </w:r>
      <w:proofErr w:type="spellEnd"/>
      <w:r w:rsidR="00EF00CC" w:rsidRPr="00EF00CC">
        <w:rPr>
          <w:b/>
          <w:sz w:val="32"/>
          <w:szCs w:val="32"/>
        </w:rPr>
        <w:t xml:space="preserve"> </w:t>
      </w:r>
      <w:proofErr w:type="spellStart"/>
      <w:r w:rsidR="00657AE6" w:rsidRPr="00EF00CC">
        <w:rPr>
          <w:b/>
          <w:sz w:val="32"/>
          <w:szCs w:val="32"/>
        </w:rPr>
        <w:t>izbore</w:t>
      </w:r>
      <w:proofErr w:type="spellEnd"/>
      <w:r w:rsidR="00657AE6" w:rsidRPr="00EF00CC">
        <w:rPr>
          <w:b/>
          <w:sz w:val="32"/>
          <w:szCs w:val="32"/>
        </w:rPr>
        <w:t xml:space="preserve"> 2014</w:t>
      </w:r>
    </w:p>
    <w:tbl>
      <w:tblPr>
        <w:tblW w:w="6140" w:type="dxa"/>
        <w:tblInd w:w="93" w:type="dxa"/>
        <w:tblLook w:val="04A0" w:firstRow="1" w:lastRow="0" w:firstColumn="1" w:lastColumn="0" w:noHBand="0" w:noVBand="1"/>
      </w:tblPr>
      <w:tblGrid>
        <w:gridCol w:w="1100"/>
        <w:gridCol w:w="1762"/>
        <w:gridCol w:w="1926"/>
        <w:gridCol w:w="1352"/>
      </w:tblGrid>
      <w:tr w:rsidR="00FA70CD" w:rsidRPr="00FA70CD" w:rsidTr="00FA70CD">
        <w:trPr>
          <w:trHeight w:val="300"/>
        </w:trPr>
        <w:tc>
          <w:tcPr>
            <w:tcW w:w="6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TV </w:t>
            </w: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oglašavanje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parlamentarni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izbori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2014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Lista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Bez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PDV RSD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Sa PDV RSD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EUR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40,604,010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48,724,813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423,694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DSS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42,942,440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51,530,928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448,095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A7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DJB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4,104,274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4,925,129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42,827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LDP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83,425,016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100,110,019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870,522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NDS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85,395,317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102,474,381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891,082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SPS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119,713,139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143,655,767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1,249,181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SNS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389,175,516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467,010,619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4,060,962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URS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108,889,173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130,667,007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1,136,235</w:t>
            </w:r>
          </w:p>
        </w:tc>
      </w:tr>
      <w:tr w:rsidR="00FA70CD" w:rsidRPr="00FA70CD" w:rsidTr="00FA70CD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874,248,885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1,049,098,662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9,122,597</w:t>
            </w:r>
          </w:p>
        </w:tc>
      </w:tr>
      <w:tr w:rsidR="00FA70CD" w:rsidRPr="00FA70CD" w:rsidTr="00FA70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  <w:p w:rsidR="00705959" w:rsidRPr="00FA70CD" w:rsidRDefault="00705959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FA70CD" w:rsidRPr="00FA70CD" w:rsidTr="00FA70CD">
        <w:trPr>
          <w:trHeight w:val="300"/>
        </w:trPr>
        <w:tc>
          <w:tcPr>
            <w:tcW w:w="6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70CD" w:rsidRPr="00FA70CD" w:rsidRDefault="00FA70CD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A70CD">
              <w:rPr>
                <w:rFonts w:ascii="Arial" w:eastAsia="Times New Roman" w:hAnsi="Arial" w:cs="Arial"/>
                <w:b/>
                <w:bCs/>
              </w:rPr>
              <w:t xml:space="preserve">TV </w:t>
            </w:r>
            <w:proofErr w:type="spellStart"/>
            <w:r w:rsidRPr="00FA70CD">
              <w:rPr>
                <w:rFonts w:ascii="Arial" w:eastAsia="Times New Roman" w:hAnsi="Arial" w:cs="Arial"/>
                <w:b/>
                <w:bCs/>
              </w:rPr>
              <w:t>oglašavanje</w:t>
            </w:r>
            <w:proofErr w:type="spellEnd"/>
            <w:r w:rsidRPr="00FA70CD">
              <w:rPr>
                <w:rFonts w:ascii="Arial" w:eastAsia="Times New Roman" w:hAnsi="Arial" w:cs="Arial"/>
                <w:b/>
                <w:bCs/>
              </w:rPr>
              <w:t xml:space="preserve"> BG </w:t>
            </w:r>
            <w:proofErr w:type="spellStart"/>
            <w:r w:rsidRPr="00FA70CD">
              <w:rPr>
                <w:rFonts w:ascii="Arial" w:eastAsia="Times New Roman" w:hAnsi="Arial" w:cs="Arial"/>
                <w:b/>
                <w:bCs/>
              </w:rPr>
              <w:t>lokalni</w:t>
            </w:r>
            <w:proofErr w:type="spellEnd"/>
            <w:r w:rsidRPr="00FA70C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FA70CD">
              <w:rPr>
                <w:rFonts w:ascii="Arial" w:eastAsia="Times New Roman" w:hAnsi="Arial" w:cs="Arial"/>
                <w:b/>
                <w:bCs/>
              </w:rPr>
              <w:t>izbori</w:t>
            </w:r>
            <w:proofErr w:type="spellEnd"/>
            <w:r w:rsidRPr="00FA70CD">
              <w:rPr>
                <w:rFonts w:ascii="Arial" w:eastAsia="Times New Roman" w:hAnsi="Arial" w:cs="Arial"/>
                <w:b/>
                <w:bCs/>
              </w:rPr>
              <w:t xml:space="preserve"> 2014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Lista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Bez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PDV RSD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Sa PDV RSD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EUR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11,445,540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13,734,648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119,432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LDP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16,378,650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19,654,380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170,908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NDS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2,897,800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3,477,360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30,238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SPS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24,559,854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29,471,824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256,277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URS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3,129,239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3,755,087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32,653</w:t>
            </w:r>
          </w:p>
        </w:tc>
      </w:tr>
      <w:tr w:rsidR="00FA70CD" w:rsidRPr="00FA70CD" w:rsidTr="00FA70CD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58,411,083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70,093,299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609,507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70CD" w:rsidRDefault="00FA70CD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A70CD" w:rsidRDefault="00FA70CD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A70CD" w:rsidRDefault="00FA70CD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A70CD" w:rsidRDefault="00FA70CD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A70CD" w:rsidRDefault="00FA70CD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705959" w:rsidRDefault="00705959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705959" w:rsidRDefault="00705959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705959" w:rsidRDefault="00705959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A70CD" w:rsidRPr="00FA70CD" w:rsidRDefault="00FA70CD" w:rsidP="00FA70C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A70C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A70CD" w:rsidRPr="00FA70CD" w:rsidTr="00FA70CD">
        <w:trPr>
          <w:trHeight w:val="288"/>
        </w:trPr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TV </w:t>
            </w: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oglašavanje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parlamentarni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BG </w:t>
            </w: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lokalni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izbori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2014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Lista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Bez</w:t>
            </w:r>
            <w:proofErr w:type="spellEnd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PDV RSD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Sa PDV RSD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EUR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705959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FA70CD"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52,049,550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62,459,461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543,126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DSS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42,942,440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51,530,928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448,095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A70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DJB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4,104,274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4,925,129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42,827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LDP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99,803,666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119,764,399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1,041,430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NDS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88,293,117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105,951,741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921,319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SPS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144,272,993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173,127,591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1,505,457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SNS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389,175,516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467,010,619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4,060,962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URS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112,018,412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134,422,094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color w:val="000000"/>
              </w:rPr>
              <w:t>1,168,888</w:t>
            </w:r>
          </w:p>
        </w:tc>
      </w:tr>
      <w:tr w:rsidR="00FA70CD" w:rsidRPr="00FA70CD" w:rsidTr="00FA70CD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932,659,968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1,119,191,962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0CD" w:rsidRPr="00FA70CD" w:rsidRDefault="00FA70CD" w:rsidP="00FA70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70CD">
              <w:rPr>
                <w:rFonts w:ascii="Calibri" w:eastAsia="Times New Roman" w:hAnsi="Calibri" w:cs="Times New Roman"/>
                <w:b/>
                <w:bCs/>
                <w:color w:val="000000"/>
              </w:rPr>
              <w:t>9,732,104</w:t>
            </w:r>
          </w:p>
        </w:tc>
      </w:tr>
    </w:tbl>
    <w:p w:rsidR="00896F54" w:rsidRDefault="00896F54">
      <w:pPr>
        <w:rPr>
          <w:rFonts w:ascii="Calibri" w:eastAsia="Times New Roman" w:hAnsi="Calibri" w:cs="Times New Roman"/>
          <w:b/>
          <w:bCs/>
          <w:color w:val="000000"/>
        </w:rPr>
      </w:pPr>
    </w:p>
    <w:p w:rsidR="00705959" w:rsidRDefault="00705959">
      <w:pPr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b/>
          <w:bCs/>
          <w:noProof/>
          <w:color w:val="000000"/>
        </w:rPr>
        <w:lastRenderedPageBreak/>
        <w:drawing>
          <wp:inline distT="0" distB="0" distL="0" distR="0" wp14:anchorId="57CFC0ED" wp14:editId="58291CE3">
            <wp:extent cx="3657395" cy="3101340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521" cy="309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bookmarkStart w:id="0" w:name="_GoBack"/>
      <w:bookmarkEnd w:id="0"/>
    </w:p>
    <w:p w:rsidR="00705959" w:rsidRDefault="00705959">
      <w:pPr>
        <w:rPr>
          <w:rFonts w:ascii="Calibri" w:eastAsia="Times New Roman" w:hAnsi="Calibri" w:cs="Times New Roman"/>
          <w:b/>
          <w:bCs/>
          <w:color w:val="000000"/>
        </w:rPr>
      </w:pPr>
    </w:p>
    <w:p w:rsidR="00657AE6" w:rsidRDefault="00896F54">
      <w:pPr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C33CAA">
        <w:rPr>
          <w:rFonts w:ascii="Calibri" w:eastAsia="Times New Roman" w:hAnsi="Calibri" w:cs="Times New Roman"/>
          <w:b/>
          <w:bCs/>
          <w:color w:val="000000"/>
        </w:rPr>
        <w:t>Napomena</w:t>
      </w:r>
      <w:proofErr w:type="spellEnd"/>
      <w:r w:rsidRPr="00C33CAA">
        <w:rPr>
          <w:rFonts w:ascii="Calibri" w:eastAsia="Times New Roman" w:hAnsi="Calibri" w:cs="Times New Roman"/>
          <w:b/>
          <w:bCs/>
          <w:color w:val="000000"/>
        </w:rPr>
        <w:t xml:space="preserve">: </w:t>
      </w:r>
      <w:proofErr w:type="spellStart"/>
      <w:r w:rsidRPr="00C33CAA">
        <w:rPr>
          <w:rFonts w:ascii="Calibri" w:eastAsia="Times New Roman" w:hAnsi="Calibri" w:cs="Times New Roman"/>
          <w:b/>
          <w:bCs/>
          <w:color w:val="000000"/>
        </w:rPr>
        <w:t>Procena</w:t>
      </w:r>
      <w:proofErr w:type="spellEnd"/>
      <w:r w:rsidRPr="00C33CAA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TS je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zasnovana</w:t>
      </w:r>
      <w:proofErr w:type="spellEnd"/>
      <w:r w:rsidRPr="00C33CAA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C33CAA">
        <w:rPr>
          <w:rFonts w:ascii="Calibri" w:eastAsia="Times New Roman" w:hAnsi="Calibri" w:cs="Times New Roman"/>
          <w:b/>
          <w:bCs/>
          <w:color w:val="000000"/>
        </w:rPr>
        <w:t>na</w:t>
      </w:r>
      <w:proofErr w:type="spellEnd"/>
      <w:r w:rsidRPr="00C33CAA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podacima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o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koli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  <w:lang w:val="sr-Latn-RS"/>
        </w:rPr>
        <w:t xml:space="preserve">čini i ceni oglašavanja pojedinih učesnika na izborima putem spotova i zakupljenih termina koje je prikupila </w:t>
      </w:r>
      <w:proofErr w:type="spellStart"/>
      <w:proofErr w:type="gramStart"/>
      <w:r w:rsidR="007B4E25">
        <w:rPr>
          <w:rFonts w:ascii="Calibri" w:eastAsia="Times New Roman" w:hAnsi="Calibri" w:cs="Times New Roman"/>
          <w:b/>
          <w:bCs/>
          <w:color w:val="000000"/>
        </w:rPr>
        <w:t>agencija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 AGB</w:t>
      </w:r>
      <w:proofErr w:type="gram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Nielsen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i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AA496E">
        <w:rPr>
          <w:rFonts w:ascii="Calibri" w:eastAsia="Times New Roman" w:hAnsi="Calibri" w:cs="Times New Roman"/>
          <w:b/>
          <w:bCs/>
          <w:color w:val="000000"/>
        </w:rPr>
        <w:t>objavljenim</w:t>
      </w:r>
      <w:proofErr w:type="spellEnd"/>
      <w:r w:rsidR="00AA496E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AA496E">
        <w:rPr>
          <w:rFonts w:ascii="Calibri" w:eastAsia="Times New Roman" w:hAnsi="Calibri" w:cs="Times New Roman"/>
          <w:b/>
          <w:bCs/>
          <w:color w:val="000000"/>
        </w:rPr>
        <w:t>cenovnicima</w:t>
      </w:r>
      <w:proofErr w:type="spellEnd"/>
      <w:r w:rsidR="00AA496E">
        <w:rPr>
          <w:rFonts w:ascii="Calibri" w:eastAsia="Times New Roman" w:hAnsi="Calibri" w:cs="Times New Roman"/>
          <w:b/>
          <w:bCs/>
          <w:color w:val="000000"/>
        </w:rPr>
        <w:t xml:space="preserve"> TV </w:t>
      </w:r>
      <w:proofErr w:type="spellStart"/>
      <w:r w:rsidR="00AA496E">
        <w:rPr>
          <w:rFonts w:ascii="Calibri" w:eastAsia="Times New Roman" w:hAnsi="Calibri" w:cs="Times New Roman"/>
          <w:b/>
          <w:bCs/>
          <w:color w:val="000000"/>
        </w:rPr>
        <w:t>stanica</w:t>
      </w:r>
      <w:proofErr w:type="spellEnd"/>
      <w:r w:rsidR="00AA496E">
        <w:rPr>
          <w:rFonts w:ascii="Calibri" w:eastAsia="Times New Roman" w:hAnsi="Calibri" w:cs="Times New Roman"/>
          <w:b/>
          <w:bCs/>
          <w:color w:val="000000"/>
        </w:rPr>
        <w:t>.</w:t>
      </w:r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proofErr w:type="gramStart"/>
      <w:r w:rsidR="007B4E25">
        <w:rPr>
          <w:rFonts w:ascii="Calibri" w:eastAsia="Times New Roman" w:hAnsi="Calibri" w:cs="Times New Roman"/>
          <w:b/>
          <w:bCs/>
          <w:color w:val="000000"/>
        </w:rPr>
        <w:t>Podatke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o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vrednosti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oglašavanja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smo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AA496E">
        <w:rPr>
          <w:rFonts w:ascii="Calibri" w:eastAsia="Times New Roman" w:hAnsi="Calibri" w:cs="Times New Roman"/>
          <w:b/>
          <w:bCs/>
          <w:color w:val="000000"/>
        </w:rPr>
        <w:t>uvećali</w:t>
      </w:r>
      <w:proofErr w:type="spellEnd"/>
      <w:r w:rsidR="00AA496E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AA496E">
        <w:rPr>
          <w:rFonts w:ascii="Calibri" w:eastAsia="Times New Roman" w:hAnsi="Calibri" w:cs="Times New Roman"/>
          <w:b/>
          <w:bCs/>
          <w:color w:val="000000"/>
        </w:rPr>
        <w:t>za</w:t>
      </w:r>
      <w:proofErr w:type="spellEnd"/>
      <w:r w:rsidR="00AA496E">
        <w:rPr>
          <w:rFonts w:ascii="Calibri" w:eastAsia="Times New Roman" w:hAnsi="Calibri" w:cs="Times New Roman"/>
          <w:b/>
          <w:bCs/>
          <w:color w:val="000000"/>
        </w:rPr>
        <w:t xml:space="preserve"> PDV </w:t>
      </w:r>
      <w:proofErr w:type="spellStart"/>
      <w:r w:rsidR="00AA496E">
        <w:rPr>
          <w:rFonts w:ascii="Calibri" w:eastAsia="Times New Roman" w:hAnsi="Calibri" w:cs="Times New Roman"/>
          <w:b/>
          <w:bCs/>
          <w:color w:val="000000"/>
        </w:rPr>
        <w:t>i</w:t>
      </w:r>
      <w:proofErr w:type="spellEnd"/>
      <w:r w:rsidR="00AA496E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umanjili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za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popust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prema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zvanično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objavljenim</w:t>
      </w:r>
      <w:proofErr w:type="spellEnd"/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7B4E25">
        <w:rPr>
          <w:rFonts w:ascii="Calibri" w:eastAsia="Times New Roman" w:hAnsi="Calibri" w:cs="Times New Roman"/>
          <w:b/>
          <w:bCs/>
          <w:color w:val="000000"/>
        </w:rPr>
        <w:t>količinsk</w:t>
      </w:r>
      <w:r w:rsidR="00F578BF">
        <w:rPr>
          <w:rFonts w:ascii="Calibri" w:eastAsia="Times New Roman" w:hAnsi="Calibri" w:cs="Times New Roman"/>
          <w:b/>
          <w:bCs/>
          <w:color w:val="000000"/>
        </w:rPr>
        <w:t>im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popustima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TV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stanica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,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osim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za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RTV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i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STB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gde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nisu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obračunati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popusti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kao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i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TV Happy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gde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F578BF">
        <w:rPr>
          <w:rFonts w:ascii="Calibri" w:eastAsia="Times New Roman" w:hAnsi="Calibri" w:cs="Times New Roman"/>
          <w:b/>
          <w:bCs/>
          <w:color w:val="000000"/>
        </w:rPr>
        <w:t>smo</w:t>
      </w:r>
      <w:proofErr w:type="spellEnd"/>
      <w:r w:rsidR="00F578BF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u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nedostatku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drugih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merila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obračunali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najveći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popust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koji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odobravaju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druge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TV </w:t>
      </w:r>
      <w:proofErr w:type="spellStart"/>
      <w:r w:rsidR="00657AE6">
        <w:rPr>
          <w:rFonts w:ascii="Calibri" w:eastAsia="Times New Roman" w:hAnsi="Calibri" w:cs="Times New Roman"/>
          <w:b/>
          <w:bCs/>
          <w:color w:val="000000"/>
        </w:rPr>
        <w:t>stanice</w:t>
      </w:r>
      <w:proofErr w:type="spellEnd"/>
      <w:r w:rsidR="00657AE6">
        <w:rPr>
          <w:rFonts w:ascii="Calibri" w:eastAsia="Times New Roman" w:hAnsi="Calibri" w:cs="Times New Roman"/>
          <w:b/>
          <w:bCs/>
          <w:color w:val="000000"/>
        </w:rPr>
        <w:t>.</w:t>
      </w:r>
      <w:proofErr w:type="gramEnd"/>
      <w:r w:rsidR="00657AE6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F4483D" w:rsidRDefault="00896F54">
      <w:pPr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C33CAA">
        <w:rPr>
          <w:rFonts w:ascii="Calibri" w:eastAsia="Times New Roman" w:hAnsi="Calibri" w:cs="Times New Roman"/>
          <w:b/>
          <w:bCs/>
          <w:color w:val="000000"/>
        </w:rPr>
        <w:t>Izvor</w:t>
      </w:r>
      <w:proofErr w:type="spellEnd"/>
      <w:r w:rsidRPr="00C33CAA">
        <w:rPr>
          <w:rFonts w:ascii="Calibri" w:eastAsia="Times New Roman" w:hAnsi="Calibri" w:cs="Times New Roman"/>
          <w:b/>
          <w:bCs/>
          <w:color w:val="000000"/>
        </w:rPr>
        <w:t xml:space="preserve">: </w:t>
      </w:r>
      <w:proofErr w:type="spellStart"/>
      <w:r w:rsidRPr="00C33CAA">
        <w:rPr>
          <w:rFonts w:ascii="Calibri" w:eastAsia="Times New Roman" w:hAnsi="Calibri" w:cs="Times New Roman"/>
          <w:b/>
          <w:bCs/>
          <w:color w:val="000000"/>
        </w:rPr>
        <w:t>Transparentnost</w:t>
      </w:r>
      <w:proofErr w:type="spellEnd"/>
      <w:r w:rsidRPr="00C33CAA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proofErr w:type="spellStart"/>
      <w:r w:rsidRPr="00C33CAA">
        <w:rPr>
          <w:rFonts w:ascii="Calibri" w:eastAsia="Times New Roman" w:hAnsi="Calibri" w:cs="Times New Roman"/>
          <w:b/>
          <w:bCs/>
          <w:color w:val="000000"/>
        </w:rPr>
        <w:t>Srbija</w:t>
      </w:r>
      <w:proofErr w:type="spellEnd"/>
      <w:r w:rsidRPr="00C33CAA">
        <w:rPr>
          <w:rFonts w:ascii="Calibri" w:eastAsia="Times New Roman" w:hAnsi="Calibri" w:cs="Times New Roman"/>
          <w:b/>
          <w:bCs/>
          <w:color w:val="000000"/>
        </w:rPr>
        <w:t>, Beograd, mart 2014.</w:t>
      </w:r>
      <w:r w:rsidR="007B4E25"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7B4E25" w:rsidRDefault="007B4E25">
      <w:pPr>
        <w:rPr>
          <w:rFonts w:ascii="Calibri" w:eastAsia="Times New Roman" w:hAnsi="Calibri" w:cs="Times New Roman"/>
          <w:b/>
          <w:bCs/>
          <w:color w:val="000000"/>
        </w:rPr>
      </w:pPr>
    </w:p>
    <w:p w:rsidR="007B4E25" w:rsidRDefault="007B4E25"/>
    <w:sectPr w:rsidR="007B4E25" w:rsidSect="00B50BD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E7" w:rsidRDefault="001766E7" w:rsidP="00C12772">
      <w:pPr>
        <w:spacing w:after="0" w:line="240" w:lineRule="auto"/>
      </w:pPr>
      <w:r>
        <w:separator/>
      </w:r>
    </w:p>
  </w:endnote>
  <w:endnote w:type="continuationSeparator" w:id="0">
    <w:p w:rsidR="001766E7" w:rsidRDefault="001766E7" w:rsidP="00C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2" w:rsidRPr="00EF00CC" w:rsidRDefault="00C12772" w:rsidP="00C12772">
    <w:pPr>
      <w:pStyle w:val="Footer"/>
      <w:jc w:val="both"/>
      <w:rPr>
        <w:rFonts w:ascii="Times New Roman" w:hAnsi="Times New Roman" w:cs="Times New Roman"/>
        <w:b/>
        <w:i/>
        <w:sz w:val="24"/>
        <w:szCs w:val="24"/>
      </w:rPr>
    </w:pP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Projekat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Pr="00EF00CC">
      <w:rPr>
        <w:rFonts w:ascii="Times New Roman" w:hAnsi="Times New Roman" w:cs="Times New Roman"/>
        <w:b/>
        <w:i/>
        <w:sz w:val="24"/>
        <w:szCs w:val="24"/>
        <w:lang w:val="sr-Cyrl-RS"/>
      </w:rPr>
      <w:t>„</w:t>
    </w:r>
    <w:r w:rsidRPr="00EF00CC">
      <w:rPr>
        <w:rFonts w:ascii="Times New Roman" w:hAnsi="Times New Roman" w:cs="Times New Roman"/>
        <w:b/>
        <w:i/>
        <w:sz w:val="24"/>
        <w:szCs w:val="24"/>
      </w:rPr>
      <w:t xml:space="preserve">Monitoring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finansiranja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izborne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kampanje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za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grad Beograd 2014</w:t>
    </w:r>
    <w:r w:rsidRPr="00EF00CC">
      <w:rPr>
        <w:rFonts w:ascii="Times New Roman" w:hAnsi="Times New Roman" w:cs="Times New Roman"/>
        <w:b/>
        <w:i/>
        <w:sz w:val="24"/>
        <w:szCs w:val="24"/>
        <w:lang w:val="sr-Cyrl-RS"/>
      </w:rPr>
      <w:t>“</w:t>
    </w:r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podržan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je od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strane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Američke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agencije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za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međunarodni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razvoj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(USAID).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Za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sadržaj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nalaza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odgovorni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su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autori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i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on ne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mora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nužno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odražavati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stavove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USAID-a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ili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Vlade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Sjedinjenih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Američkih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 xml:space="preserve"> </w:t>
    </w:r>
    <w:proofErr w:type="spellStart"/>
    <w:r w:rsidRPr="00EF00CC">
      <w:rPr>
        <w:rFonts w:ascii="Times New Roman" w:hAnsi="Times New Roman" w:cs="Times New Roman"/>
        <w:b/>
        <w:i/>
        <w:sz w:val="24"/>
        <w:szCs w:val="24"/>
      </w:rPr>
      <w:t>Država</w:t>
    </w:r>
    <w:proofErr w:type="spellEnd"/>
    <w:r w:rsidRPr="00EF00CC">
      <w:rPr>
        <w:rFonts w:ascii="Times New Roman" w:hAnsi="Times New Roman" w:cs="Times New Roman"/>
        <w:b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E7" w:rsidRDefault="001766E7" w:rsidP="00C12772">
      <w:pPr>
        <w:spacing w:after="0" w:line="240" w:lineRule="auto"/>
      </w:pPr>
      <w:r>
        <w:separator/>
      </w:r>
    </w:p>
  </w:footnote>
  <w:footnote w:type="continuationSeparator" w:id="0">
    <w:p w:rsidR="001766E7" w:rsidRDefault="001766E7" w:rsidP="00C1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2" w:rsidRDefault="00C12772">
    <w:pPr>
      <w:pStyle w:val="Header"/>
    </w:pPr>
    <w:r>
      <w:rPr>
        <w:rFonts w:ascii="Times New Roman" w:hAnsi="Times New Roman" w:cs="Times New Roman"/>
        <w:noProof/>
        <w:spacing w:val="6"/>
        <w:sz w:val="20"/>
        <w:szCs w:val="20"/>
      </w:rPr>
      <w:drawing>
        <wp:inline distT="0" distB="0" distL="0" distR="0" wp14:anchorId="7B4645D3" wp14:editId="51F19AB9">
          <wp:extent cx="200406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2772" w:rsidRDefault="00C12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E6"/>
    <w:rsid w:val="001766E7"/>
    <w:rsid w:val="00275515"/>
    <w:rsid w:val="005B20E6"/>
    <w:rsid w:val="00657AE6"/>
    <w:rsid w:val="00705959"/>
    <w:rsid w:val="007B4E25"/>
    <w:rsid w:val="00896F54"/>
    <w:rsid w:val="00AA496E"/>
    <w:rsid w:val="00B50BD0"/>
    <w:rsid w:val="00C12772"/>
    <w:rsid w:val="00C33CAA"/>
    <w:rsid w:val="00DB34CA"/>
    <w:rsid w:val="00E55CF9"/>
    <w:rsid w:val="00EF00CC"/>
    <w:rsid w:val="00F4483D"/>
    <w:rsid w:val="00F578BF"/>
    <w:rsid w:val="00F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72"/>
  </w:style>
  <w:style w:type="paragraph" w:styleId="Footer">
    <w:name w:val="footer"/>
    <w:basedOn w:val="Normal"/>
    <w:link w:val="FooterChar"/>
    <w:uiPriority w:val="99"/>
    <w:unhideWhenUsed/>
    <w:rsid w:val="00C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72"/>
  </w:style>
  <w:style w:type="paragraph" w:styleId="BalloonText">
    <w:name w:val="Balloon Text"/>
    <w:basedOn w:val="Normal"/>
    <w:link w:val="BalloonTextChar"/>
    <w:uiPriority w:val="99"/>
    <w:semiHidden/>
    <w:unhideWhenUsed/>
    <w:rsid w:val="00C1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72"/>
  </w:style>
  <w:style w:type="paragraph" w:styleId="Footer">
    <w:name w:val="footer"/>
    <w:basedOn w:val="Normal"/>
    <w:link w:val="FooterChar"/>
    <w:uiPriority w:val="99"/>
    <w:unhideWhenUsed/>
    <w:rsid w:val="00C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72"/>
  </w:style>
  <w:style w:type="paragraph" w:styleId="BalloonText">
    <w:name w:val="Balloon Text"/>
    <w:basedOn w:val="Normal"/>
    <w:link w:val="BalloonTextChar"/>
    <w:uiPriority w:val="99"/>
    <w:semiHidden/>
    <w:unhideWhenUsed/>
    <w:rsid w:val="00C1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2</cp:revision>
  <dcterms:created xsi:type="dcterms:W3CDTF">2014-03-21T19:55:00Z</dcterms:created>
  <dcterms:modified xsi:type="dcterms:W3CDTF">2014-03-21T19:55:00Z</dcterms:modified>
</cp:coreProperties>
</file>